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E3" w:rsidRDefault="00602AE3" w:rsidP="00D1676A">
      <w:pPr>
        <w:widowControl w:val="0"/>
        <w:rPr>
          <w:rFonts w:asciiTheme="minorHAnsi" w:hAnsiTheme="minorHAnsi" w:cstheme="minorHAnsi"/>
          <w:b/>
          <w:bCs/>
          <w:iCs/>
          <w:sz w:val="28"/>
          <w:szCs w:val="28"/>
        </w:rPr>
      </w:pPr>
    </w:p>
    <w:p w:rsidR="00D1676A" w:rsidRPr="001C2EBC" w:rsidRDefault="00D1676A" w:rsidP="00D1676A">
      <w:pPr>
        <w:widowControl w:val="0"/>
        <w:rPr>
          <w:rFonts w:asciiTheme="minorHAnsi" w:hAnsiTheme="minorHAnsi" w:cstheme="minorHAnsi"/>
          <w:b/>
          <w:bCs/>
          <w:iCs/>
          <w:sz w:val="28"/>
          <w:szCs w:val="28"/>
        </w:rPr>
      </w:pPr>
      <w:r w:rsidRPr="001C2EBC">
        <w:rPr>
          <w:rFonts w:asciiTheme="minorHAnsi" w:hAnsiTheme="minorHAnsi" w:cstheme="minorHAnsi"/>
          <w:b/>
          <w:bCs/>
          <w:iCs/>
          <w:sz w:val="28"/>
          <w:szCs w:val="28"/>
        </w:rPr>
        <w:t>Memorandum</w:t>
      </w:r>
    </w:p>
    <w:p w:rsidR="00D1676A" w:rsidRPr="001C2EBC" w:rsidRDefault="00D1676A" w:rsidP="00D1676A">
      <w:pPr>
        <w:widowControl w:val="0"/>
        <w:rPr>
          <w:rFonts w:asciiTheme="minorHAnsi" w:hAnsiTheme="minorHAnsi" w:cstheme="minorHAnsi"/>
          <w:b/>
          <w:bCs/>
          <w:iCs/>
          <w:sz w:val="24"/>
          <w:szCs w:val="24"/>
        </w:rPr>
      </w:pPr>
    </w:p>
    <w:p w:rsidR="00D1676A" w:rsidRPr="001C2EBC" w:rsidRDefault="00D1676A" w:rsidP="00D1676A">
      <w:pPr>
        <w:widowControl w:val="0"/>
        <w:ind w:left="540" w:hanging="540"/>
        <w:rPr>
          <w:rFonts w:asciiTheme="minorHAnsi" w:hAnsiTheme="minorHAnsi" w:cstheme="minorHAnsi"/>
          <w:b/>
          <w:bCs/>
          <w:iCs/>
          <w:sz w:val="24"/>
          <w:szCs w:val="24"/>
        </w:rPr>
      </w:pPr>
      <w:r w:rsidRPr="001C2EBC">
        <w:rPr>
          <w:rFonts w:asciiTheme="minorHAnsi" w:hAnsiTheme="minorHAnsi" w:cstheme="minorHAnsi"/>
          <w:b/>
          <w:bCs/>
          <w:iCs/>
          <w:sz w:val="24"/>
          <w:szCs w:val="24"/>
        </w:rPr>
        <w:t>Date:</w:t>
      </w:r>
      <w:r w:rsidRPr="001C2EBC">
        <w:rPr>
          <w:rFonts w:asciiTheme="minorHAnsi" w:hAnsiTheme="minorHAnsi" w:cstheme="minorHAnsi"/>
          <w:b/>
          <w:bCs/>
          <w:iCs/>
          <w:sz w:val="24"/>
          <w:szCs w:val="24"/>
        </w:rPr>
        <w:tab/>
      </w:r>
      <w:r w:rsidR="00757765">
        <w:rPr>
          <w:rFonts w:asciiTheme="minorHAnsi" w:hAnsiTheme="minorHAnsi" w:cstheme="minorHAnsi"/>
          <w:b/>
          <w:bCs/>
          <w:iCs/>
          <w:sz w:val="24"/>
          <w:szCs w:val="24"/>
        </w:rPr>
        <w:t>December 9, 2014</w:t>
      </w:r>
    </w:p>
    <w:p w:rsidR="001C2EBC" w:rsidRPr="001C2EBC" w:rsidRDefault="001C2EBC" w:rsidP="00D1676A">
      <w:pPr>
        <w:widowControl w:val="0"/>
        <w:ind w:left="540" w:hanging="540"/>
        <w:rPr>
          <w:rFonts w:asciiTheme="minorHAnsi" w:hAnsiTheme="minorHAnsi" w:cstheme="minorHAnsi"/>
          <w:b/>
          <w:bCs/>
          <w:iCs/>
          <w:sz w:val="24"/>
          <w:szCs w:val="24"/>
        </w:rPr>
      </w:pPr>
    </w:p>
    <w:p w:rsidR="00D1676A" w:rsidRPr="001C2EBC" w:rsidRDefault="00D1676A" w:rsidP="00D1676A">
      <w:pPr>
        <w:widowControl w:val="0"/>
        <w:ind w:left="540" w:hanging="540"/>
        <w:rPr>
          <w:rFonts w:asciiTheme="minorHAnsi" w:hAnsiTheme="minorHAnsi" w:cstheme="minorHAnsi"/>
          <w:b/>
          <w:bCs/>
          <w:iCs/>
          <w:sz w:val="24"/>
          <w:szCs w:val="24"/>
        </w:rPr>
      </w:pPr>
      <w:bookmarkStart w:id="0" w:name="_GoBack"/>
      <w:bookmarkEnd w:id="0"/>
      <w:r w:rsidRPr="001C2EBC">
        <w:rPr>
          <w:rFonts w:asciiTheme="minorHAnsi" w:hAnsiTheme="minorHAnsi" w:cstheme="minorHAnsi"/>
          <w:b/>
          <w:bCs/>
          <w:iCs/>
          <w:sz w:val="24"/>
          <w:szCs w:val="24"/>
        </w:rPr>
        <w:t xml:space="preserve">Subject:  National Urban </w:t>
      </w:r>
      <w:r w:rsidR="00CE3FD9">
        <w:rPr>
          <w:rFonts w:asciiTheme="minorHAnsi" w:hAnsiTheme="minorHAnsi" w:cstheme="minorHAnsi"/>
          <w:b/>
          <w:bCs/>
          <w:iCs/>
          <w:sz w:val="24"/>
          <w:szCs w:val="24"/>
        </w:rPr>
        <w:t>Extension Leaders</w:t>
      </w:r>
    </w:p>
    <w:p w:rsidR="00D1676A" w:rsidRDefault="00D1676A" w:rsidP="00D1676A">
      <w:pPr>
        <w:widowControl w:val="0"/>
        <w:ind w:left="540" w:hanging="540"/>
        <w:rPr>
          <w:rFonts w:ascii="Arial" w:hAnsi="Arial" w:cs="Arial"/>
          <w:b/>
          <w:bCs/>
          <w:iCs/>
          <w:sz w:val="24"/>
          <w:szCs w:val="24"/>
        </w:rPr>
      </w:pPr>
    </w:p>
    <w:p w:rsidR="00D1676A" w:rsidRPr="009E7F07" w:rsidRDefault="001C2EBC" w:rsidP="00C56ECD">
      <w:pPr>
        <w:jc w:val="both"/>
        <w:rPr>
          <w:rFonts w:asciiTheme="minorHAnsi" w:hAnsiTheme="minorHAnsi" w:cstheme="minorHAnsi"/>
          <w:sz w:val="24"/>
          <w:szCs w:val="24"/>
        </w:rPr>
      </w:pPr>
      <w:r w:rsidRPr="009E7F07">
        <w:rPr>
          <w:rFonts w:asciiTheme="minorHAnsi" w:hAnsiTheme="minorHAnsi" w:cstheme="minorHAnsi"/>
          <w:sz w:val="24"/>
          <w:szCs w:val="24"/>
        </w:rPr>
        <w:t>Le</w:t>
      </w:r>
      <w:r w:rsidR="00757765" w:rsidRPr="009E7F07">
        <w:rPr>
          <w:rFonts w:asciiTheme="minorHAnsi" w:hAnsiTheme="minorHAnsi" w:cstheme="minorHAnsi"/>
          <w:sz w:val="24"/>
          <w:szCs w:val="24"/>
        </w:rPr>
        <w:t>aders in urban extension from 14</w:t>
      </w:r>
      <w:r w:rsidRPr="009E7F07">
        <w:rPr>
          <w:rFonts w:asciiTheme="minorHAnsi" w:hAnsiTheme="minorHAnsi" w:cstheme="minorHAnsi"/>
          <w:sz w:val="24"/>
          <w:szCs w:val="24"/>
        </w:rPr>
        <w:t xml:space="preserve"> states gathered in </w:t>
      </w:r>
      <w:r w:rsidR="00757765" w:rsidRPr="009E7F07">
        <w:rPr>
          <w:rFonts w:asciiTheme="minorHAnsi" w:hAnsiTheme="minorHAnsi" w:cstheme="minorHAnsi"/>
          <w:sz w:val="24"/>
          <w:szCs w:val="24"/>
        </w:rPr>
        <w:t>San Antonio, Texas</w:t>
      </w:r>
      <w:r w:rsidRPr="009E7F07">
        <w:rPr>
          <w:rFonts w:asciiTheme="minorHAnsi" w:hAnsiTheme="minorHAnsi" w:cstheme="minorHAnsi"/>
          <w:sz w:val="24"/>
          <w:szCs w:val="24"/>
        </w:rPr>
        <w:t xml:space="preserve"> on </w:t>
      </w:r>
      <w:r w:rsidR="00757765" w:rsidRPr="009E7F07">
        <w:rPr>
          <w:rFonts w:asciiTheme="minorHAnsi" w:hAnsiTheme="minorHAnsi" w:cstheme="minorHAnsi"/>
          <w:sz w:val="24"/>
          <w:szCs w:val="24"/>
        </w:rPr>
        <w:t>December 6-9</w:t>
      </w:r>
      <w:r w:rsidR="005528E8" w:rsidRPr="009E7F07">
        <w:rPr>
          <w:rFonts w:asciiTheme="minorHAnsi" w:hAnsiTheme="minorHAnsi" w:cstheme="minorHAnsi"/>
          <w:sz w:val="24"/>
          <w:szCs w:val="24"/>
        </w:rPr>
        <w:t>, 2014</w:t>
      </w:r>
      <w:r w:rsidRPr="009E7F07">
        <w:rPr>
          <w:rFonts w:asciiTheme="minorHAnsi" w:hAnsiTheme="minorHAnsi" w:cstheme="minorHAnsi"/>
          <w:sz w:val="24"/>
          <w:szCs w:val="24"/>
        </w:rPr>
        <w:t xml:space="preserve"> for a three day meeting</w:t>
      </w:r>
      <w:r w:rsidR="005528E8" w:rsidRPr="009E7F07">
        <w:rPr>
          <w:rFonts w:asciiTheme="minorHAnsi" w:hAnsiTheme="minorHAnsi" w:cstheme="minorHAnsi"/>
          <w:sz w:val="24"/>
          <w:szCs w:val="24"/>
        </w:rPr>
        <w:t xml:space="preserve">.  The </w:t>
      </w:r>
      <w:r w:rsidR="00CE3FD9" w:rsidRPr="00CE3FD9">
        <w:rPr>
          <w:rFonts w:asciiTheme="minorHAnsi" w:hAnsiTheme="minorHAnsi" w:cstheme="minorHAnsi"/>
          <w:bCs/>
          <w:iCs/>
          <w:sz w:val="24"/>
          <w:szCs w:val="24"/>
        </w:rPr>
        <w:t>National Urban Extension Leaders</w:t>
      </w:r>
      <w:r w:rsidR="00CE3FD9">
        <w:rPr>
          <w:rFonts w:asciiTheme="minorHAnsi" w:hAnsiTheme="minorHAnsi" w:cstheme="minorHAnsi"/>
          <w:bCs/>
          <w:iCs/>
          <w:sz w:val="24"/>
          <w:szCs w:val="24"/>
        </w:rPr>
        <w:t xml:space="preserve"> (NUEL) are </w:t>
      </w:r>
      <w:r w:rsidR="00D850ED">
        <w:rPr>
          <w:rFonts w:asciiTheme="minorHAnsi" w:hAnsiTheme="minorHAnsi" w:cstheme="minorHAnsi"/>
          <w:sz w:val="24"/>
          <w:szCs w:val="24"/>
        </w:rPr>
        <w:t>dedicated Extension p</w:t>
      </w:r>
      <w:r w:rsidR="005528E8" w:rsidRPr="009E7F07">
        <w:rPr>
          <w:rFonts w:asciiTheme="minorHAnsi" w:hAnsiTheme="minorHAnsi" w:cstheme="minorHAnsi"/>
          <w:sz w:val="24"/>
          <w:szCs w:val="24"/>
        </w:rPr>
        <w:t xml:space="preserve">rofessionals that are excited about </w:t>
      </w:r>
      <w:r w:rsidRPr="009E7F07">
        <w:rPr>
          <w:rFonts w:asciiTheme="minorHAnsi" w:hAnsiTheme="minorHAnsi" w:cstheme="minorHAnsi"/>
          <w:b/>
          <w:i/>
          <w:sz w:val="24"/>
          <w:szCs w:val="24"/>
        </w:rPr>
        <w:t>advocat</w:t>
      </w:r>
      <w:r w:rsidR="005528E8" w:rsidRPr="009E7F07">
        <w:rPr>
          <w:rFonts w:asciiTheme="minorHAnsi" w:hAnsiTheme="minorHAnsi" w:cstheme="minorHAnsi"/>
          <w:b/>
          <w:i/>
          <w:sz w:val="24"/>
          <w:szCs w:val="24"/>
        </w:rPr>
        <w:t>ing</w:t>
      </w:r>
      <w:r w:rsidRPr="009E7F07">
        <w:rPr>
          <w:rFonts w:asciiTheme="minorHAnsi" w:hAnsiTheme="minorHAnsi" w:cstheme="minorHAnsi"/>
          <w:b/>
          <w:i/>
          <w:sz w:val="24"/>
          <w:szCs w:val="24"/>
        </w:rPr>
        <w:t xml:space="preserve"> and advanc</w:t>
      </w:r>
      <w:r w:rsidR="005528E8" w:rsidRPr="009E7F07">
        <w:rPr>
          <w:rFonts w:asciiTheme="minorHAnsi" w:hAnsiTheme="minorHAnsi" w:cstheme="minorHAnsi"/>
          <w:b/>
          <w:i/>
          <w:sz w:val="24"/>
          <w:szCs w:val="24"/>
        </w:rPr>
        <w:t>ing</w:t>
      </w:r>
      <w:r w:rsidRPr="009E7F07">
        <w:rPr>
          <w:rFonts w:asciiTheme="minorHAnsi" w:hAnsiTheme="minorHAnsi" w:cstheme="minorHAnsi"/>
          <w:b/>
          <w:i/>
          <w:sz w:val="24"/>
          <w:szCs w:val="24"/>
        </w:rPr>
        <w:t xml:space="preserve"> the strategic importance and long term valu</w:t>
      </w:r>
      <w:r w:rsidR="00FF0BBB" w:rsidRPr="009E7F07">
        <w:rPr>
          <w:rFonts w:asciiTheme="minorHAnsi" w:hAnsiTheme="minorHAnsi" w:cstheme="minorHAnsi"/>
          <w:b/>
          <w:i/>
          <w:sz w:val="24"/>
          <w:szCs w:val="24"/>
        </w:rPr>
        <w:t>e</w:t>
      </w:r>
      <w:r w:rsidR="005528E8" w:rsidRPr="009E7F07">
        <w:rPr>
          <w:rFonts w:asciiTheme="minorHAnsi" w:hAnsiTheme="minorHAnsi" w:cstheme="minorHAnsi"/>
          <w:b/>
          <w:i/>
          <w:sz w:val="24"/>
          <w:szCs w:val="24"/>
        </w:rPr>
        <w:t xml:space="preserve"> of urban extension activities.</w:t>
      </w:r>
      <w:r w:rsidRPr="009E7F07">
        <w:rPr>
          <w:rFonts w:asciiTheme="minorHAnsi" w:hAnsiTheme="minorHAnsi" w:cstheme="minorHAnsi"/>
          <w:sz w:val="24"/>
          <w:szCs w:val="24"/>
        </w:rPr>
        <w:t xml:space="preserve">  </w:t>
      </w:r>
      <w:r w:rsidR="00757765" w:rsidRPr="009E7F07">
        <w:rPr>
          <w:rFonts w:asciiTheme="minorHAnsi" w:hAnsiTheme="minorHAnsi" w:cstheme="minorHAnsi"/>
          <w:sz w:val="24"/>
          <w:szCs w:val="24"/>
        </w:rPr>
        <w:t xml:space="preserve">Texas </w:t>
      </w:r>
      <w:proofErr w:type="spellStart"/>
      <w:proofErr w:type="gramStart"/>
      <w:r w:rsidR="00757765" w:rsidRPr="009E7F07">
        <w:rPr>
          <w:rFonts w:asciiTheme="minorHAnsi" w:hAnsiTheme="minorHAnsi" w:cstheme="minorHAnsi"/>
          <w:sz w:val="24"/>
          <w:szCs w:val="24"/>
        </w:rPr>
        <w:t>A&amp;M</w:t>
      </w:r>
      <w:proofErr w:type="spellEnd"/>
      <w:proofErr w:type="gramEnd"/>
      <w:r w:rsidR="005528E8" w:rsidRPr="009E7F07">
        <w:rPr>
          <w:rFonts w:asciiTheme="minorHAnsi" w:hAnsiTheme="minorHAnsi" w:cstheme="minorHAnsi"/>
          <w:sz w:val="24"/>
          <w:szCs w:val="24"/>
        </w:rPr>
        <w:t xml:space="preserve"> </w:t>
      </w:r>
      <w:proofErr w:type="spellStart"/>
      <w:r w:rsidR="009E7F07" w:rsidRPr="009E7F07">
        <w:rPr>
          <w:rFonts w:asciiTheme="minorHAnsi" w:hAnsiTheme="minorHAnsi" w:cstheme="minorHAnsi"/>
          <w:sz w:val="24"/>
          <w:szCs w:val="24"/>
        </w:rPr>
        <w:t>AgriLife</w:t>
      </w:r>
      <w:proofErr w:type="spellEnd"/>
      <w:r w:rsidR="009E7F07" w:rsidRPr="009E7F07">
        <w:rPr>
          <w:rFonts w:asciiTheme="minorHAnsi" w:hAnsiTheme="minorHAnsi" w:cstheme="minorHAnsi"/>
          <w:sz w:val="24"/>
          <w:szCs w:val="24"/>
        </w:rPr>
        <w:t xml:space="preserve"> Extension Service </w:t>
      </w:r>
      <w:r w:rsidR="005528E8" w:rsidRPr="009E7F07">
        <w:rPr>
          <w:rFonts w:asciiTheme="minorHAnsi" w:hAnsiTheme="minorHAnsi" w:cstheme="minorHAnsi"/>
          <w:sz w:val="24"/>
          <w:szCs w:val="24"/>
        </w:rPr>
        <w:t xml:space="preserve">hosted the meeting and provided the resources to make the meeting a great success.  This was the </w:t>
      </w:r>
      <w:r w:rsidR="00757765" w:rsidRPr="009E7F07">
        <w:rPr>
          <w:rFonts w:asciiTheme="minorHAnsi" w:hAnsiTheme="minorHAnsi" w:cstheme="minorHAnsi"/>
          <w:sz w:val="24"/>
          <w:szCs w:val="24"/>
        </w:rPr>
        <w:t>third</w:t>
      </w:r>
      <w:r w:rsidR="005528E8" w:rsidRPr="009E7F07">
        <w:rPr>
          <w:rFonts w:asciiTheme="minorHAnsi" w:hAnsiTheme="minorHAnsi" w:cstheme="minorHAnsi"/>
          <w:sz w:val="24"/>
          <w:szCs w:val="24"/>
        </w:rPr>
        <w:t xml:space="preserve"> meeting of </w:t>
      </w:r>
      <w:r w:rsidR="00CE3FD9">
        <w:rPr>
          <w:rFonts w:asciiTheme="minorHAnsi" w:hAnsiTheme="minorHAnsi" w:cstheme="minorHAnsi"/>
          <w:sz w:val="24"/>
          <w:szCs w:val="24"/>
        </w:rPr>
        <w:t>NUEL</w:t>
      </w:r>
      <w:r w:rsidR="001F1E9D" w:rsidRPr="009E7F07">
        <w:rPr>
          <w:rFonts w:asciiTheme="minorHAnsi" w:hAnsiTheme="minorHAnsi" w:cstheme="minorHAnsi"/>
          <w:sz w:val="24"/>
          <w:szCs w:val="24"/>
        </w:rPr>
        <w:t xml:space="preserve">.  The first meeting took place in Pittsburgh on </w:t>
      </w:r>
      <w:r w:rsidR="005528E8" w:rsidRPr="009E7F07">
        <w:rPr>
          <w:rFonts w:asciiTheme="minorHAnsi" w:hAnsiTheme="minorHAnsi" w:cstheme="minorHAnsi"/>
          <w:sz w:val="24"/>
          <w:szCs w:val="24"/>
        </w:rPr>
        <w:t xml:space="preserve">December </w:t>
      </w:r>
      <w:r w:rsidR="001F1E9D" w:rsidRPr="009E7F07">
        <w:rPr>
          <w:rFonts w:asciiTheme="minorHAnsi" w:hAnsiTheme="minorHAnsi" w:cstheme="minorHAnsi"/>
          <w:sz w:val="24"/>
          <w:szCs w:val="24"/>
        </w:rPr>
        <w:t xml:space="preserve">2-5, </w:t>
      </w:r>
      <w:r w:rsidR="00757765" w:rsidRPr="009E7F07">
        <w:rPr>
          <w:rFonts w:asciiTheme="minorHAnsi" w:hAnsiTheme="minorHAnsi" w:cstheme="minorHAnsi"/>
          <w:sz w:val="24"/>
          <w:szCs w:val="24"/>
        </w:rPr>
        <w:t>2013</w:t>
      </w:r>
      <w:r w:rsidR="00D850ED">
        <w:rPr>
          <w:rFonts w:asciiTheme="minorHAnsi" w:hAnsiTheme="minorHAnsi" w:cstheme="minorHAnsi"/>
          <w:sz w:val="24"/>
          <w:szCs w:val="24"/>
        </w:rPr>
        <w:t>,</w:t>
      </w:r>
      <w:r w:rsidR="00757765" w:rsidRPr="009E7F07">
        <w:rPr>
          <w:rFonts w:asciiTheme="minorHAnsi" w:hAnsiTheme="minorHAnsi" w:cstheme="minorHAnsi"/>
          <w:sz w:val="24"/>
          <w:szCs w:val="24"/>
        </w:rPr>
        <w:t xml:space="preserve"> and the second meeting took place in St. Petersburg on June </w:t>
      </w:r>
      <w:r w:rsidR="00036DAA" w:rsidRPr="009E7F07">
        <w:rPr>
          <w:rFonts w:asciiTheme="minorHAnsi" w:hAnsiTheme="minorHAnsi" w:cstheme="minorHAnsi"/>
          <w:sz w:val="24"/>
          <w:szCs w:val="24"/>
        </w:rPr>
        <w:t>22-24, 2014.</w:t>
      </w:r>
    </w:p>
    <w:p w:rsidR="003200FD" w:rsidRPr="009E7F07" w:rsidRDefault="003200FD" w:rsidP="00C56ECD">
      <w:pPr>
        <w:jc w:val="both"/>
        <w:rPr>
          <w:rFonts w:asciiTheme="minorHAnsi" w:hAnsiTheme="minorHAnsi" w:cstheme="minorHAnsi"/>
          <w:sz w:val="24"/>
          <w:szCs w:val="24"/>
        </w:rPr>
      </w:pPr>
    </w:p>
    <w:p w:rsidR="009E7F07" w:rsidRDefault="009E7F07" w:rsidP="001F1E9D">
      <w:pPr>
        <w:jc w:val="both"/>
        <w:rPr>
          <w:rFonts w:asciiTheme="minorHAnsi" w:hAnsiTheme="minorHAnsi" w:cstheme="minorHAnsi"/>
          <w:sz w:val="24"/>
          <w:szCs w:val="24"/>
        </w:rPr>
      </w:pPr>
      <w:r w:rsidRPr="009E7F07">
        <w:rPr>
          <w:rFonts w:asciiTheme="minorHAnsi" w:hAnsiTheme="minorHAnsi" w:cstheme="minorHAnsi"/>
          <w:sz w:val="24"/>
          <w:szCs w:val="24"/>
        </w:rPr>
        <w:t>The objectives of this meeting were:</w:t>
      </w:r>
    </w:p>
    <w:p w:rsidR="007E787A" w:rsidRPr="009E7F07" w:rsidRDefault="007E787A" w:rsidP="001F1E9D">
      <w:pPr>
        <w:jc w:val="both"/>
        <w:rPr>
          <w:rFonts w:asciiTheme="minorHAnsi" w:hAnsiTheme="minorHAnsi" w:cstheme="minorHAnsi"/>
          <w:sz w:val="24"/>
          <w:szCs w:val="24"/>
        </w:rPr>
      </w:pPr>
    </w:p>
    <w:p w:rsidR="007E787A" w:rsidRPr="007E787A" w:rsidRDefault="007E787A" w:rsidP="007E787A">
      <w:pPr>
        <w:pStyle w:val="ListParagraph"/>
        <w:numPr>
          <w:ilvl w:val="0"/>
          <w:numId w:val="4"/>
        </w:numPr>
        <w:rPr>
          <w:rFonts w:cstheme="minorHAnsi"/>
          <w:szCs w:val="24"/>
        </w:rPr>
      </w:pPr>
      <w:r w:rsidRPr="007E787A">
        <w:rPr>
          <w:rFonts w:cstheme="minorHAnsi"/>
          <w:szCs w:val="24"/>
        </w:rPr>
        <w:t>Be inspired and motivated by presentations from Thought leaders</w:t>
      </w:r>
    </w:p>
    <w:p w:rsidR="007E787A" w:rsidRPr="00E96DE9" w:rsidRDefault="007E787A" w:rsidP="007E787A">
      <w:pPr>
        <w:pStyle w:val="ListParagraph"/>
        <w:numPr>
          <w:ilvl w:val="0"/>
          <w:numId w:val="4"/>
        </w:numPr>
        <w:rPr>
          <w:rFonts w:cstheme="minorHAnsi"/>
          <w:szCs w:val="24"/>
        </w:rPr>
      </w:pPr>
      <w:r w:rsidRPr="00E96DE9">
        <w:rPr>
          <w:rFonts w:cstheme="minorHAnsi"/>
          <w:szCs w:val="24"/>
        </w:rPr>
        <w:t xml:space="preserve">Spark new ideas for urban Extension </w:t>
      </w:r>
    </w:p>
    <w:p w:rsidR="007E787A" w:rsidRPr="00E96DE9" w:rsidRDefault="007E787A" w:rsidP="007E787A">
      <w:pPr>
        <w:pStyle w:val="ListParagraph"/>
        <w:numPr>
          <w:ilvl w:val="0"/>
          <w:numId w:val="4"/>
        </w:numPr>
        <w:rPr>
          <w:rFonts w:cstheme="minorHAnsi"/>
          <w:szCs w:val="24"/>
        </w:rPr>
      </w:pPr>
      <w:r w:rsidRPr="00E96DE9">
        <w:rPr>
          <w:rFonts w:cstheme="minorHAnsi"/>
          <w:szCs w:val="24"/>
        </w:rPr>
        <w:t>Establish a more formal structure for the group</w:t>
      </w:r>
    </w:p>
    <w:p w:rsidR="007E787A" w:rsidRPr="00E96DE9" w:rsidRDefault="007E787A" w:rsidP="007E787A">
      <w:pPr>
        <w:pStyle w:val="ListParagraph"/>
        <w:numPr>
          <w:ilvl w:val="0"/>
          <w:numId w:val="4"/>
        </w:numPr>
        <w:rPr>
          <w:rFonts w:cstheme="minorHAnsi"/>
          <w:szCs w:val="24"/>
        </w:rPr>
      </w:pPr>
      <w:r w:rsidRPr="00E96DE9">
        <w:rPr>
          <w:rFonts w:cstheme="minorHAnsi"/>
          <w:szCs w:val="24"/>
        </w:rPr>
        <w:t>Finalize Action Plans</w:t>
      </w:r>
    </w:p>
    <w:p w:rsidR="007E787A" w:rsidRDefault="007E787A" w:rsidP="004409E9">
      <w:pPr>
        <w:pStyle w:val="ListParagraph"/>
        <w:numPr>
          <w:ilvl w:val="0"/>
          <w:numId w:val="4"/>
        </w:numPr>
        <w:rPr>
          <w:rFonts w:cstheme="minorHAnsi"/>
          <w:szCs w:val="24"/>
        </w:rPr>
      </w:pPr>
      <w:r w:rsidRPr="007E787A">
        <w:rPr>
          <w:rFonts w:cstheme="minorHAnsi"/>
          <w:szCs w:val="24"/>
        </w:rPr>
        <w:t>Begin implementation of the established Action Plans</w:t>
      </w:r>
    </w:p>
    <w:p w:rsidR="007E787A" w:rsidRDefault="007E787A" w:rsidP="004409E9">
      <w:pPr>
        <w:pStyle w:val="ListParagraph"/>
        <w:numPr>
          <w:ilvl w:val="0"/>
          <w:numId w:val="4"/>
        </w:numPr>
        <w:rPr>
          <w:rFonts w:cstheme="minorHAnsi"/>
          <w:szCs w:val="24"/>
        </w:rPr>
      </w:pPr>
      <w:r w:rsidRPr="007E787A">
        <w:rPr>
          <w:rFonts w:cstheme="minorHAnsi"/>
          <w:szCs w:val="24"/>
        </w:rPr>
        <w:t xml:space="preserve">Develop working relationships with colleagues from urban areas across the nation </w:t>
      </w:r>
    </w:p>
    <w:p w:rsidR="007E787A" w:rsidRDefault="007E787A" w:rsidP="007E787A">
      <w:pPr>
        <w:pStyle w:val="ListParagraph"/>
        <w:rPr>
          <w:rFonts w:cstheme="minorHAnsi"/>
          <w:szCs w:val="24"/>
        </w:rPr>
      </w:pPr>
    </w:p>
    <w:p w:rsidR="009E7F07" w:rsidRPr="007E787A" w:rsidRDefault="009E7F07" w:rsidP="007E787A">
      <w:pPr>
        <w:pStyle w:val="ListParagraph"/>
        <w:ind w:left="0"/>
        <w:rPr>
          <w:rFonts w:cstheme="minorHAnsi"/>
          <w:szCs w:val="24"/>
        </w:rPr>
      </w:pPr>
      <w:r w:rsidRPr="007E787A">
        <w:rPr>
          <w:rFonts w:cstheme="minorHAnsi"/>
          <w:szCs w:val="24"/>
        </w:rPr>
        <w:t>The meeting opened with each leader introducing themselves and talking very briefly about some of their efforts in urban extension.  Some of these efforts include:</w:t>
      </w:r>
    </w:p>
    <w:p w:rsidR="009E7F07" w:rsidRPr="009E7F07" w:rsidRDefault="009E7F07" w:rsidP="009E7F07">
      <w:pPr>
        <w:jc w:val="both"/>
        <w:rPr>
          <w:rFonts w:asciiTheme="minorHAnsi" w:hAnsiTheme="minorHAnsi" w:cstheme="minorHAnsi"/>
          <w:sz w:val="24"/>
          <w:szCs w:val="24"/>
        </w:rPr>
      </w:pPr>
    </w:p>
    <w:p w:rsidR="009E7F07" w:rsidRPr="009E7F07" w:rsidRDefault="009E7F07" w:rsidP="009E7F07">
      <w:pPr>
        <w:pStyle w:val="ListParagraph"/>
        <w:numPr>
          <w:ilvl w:val="0"/>
          <w:numId w:val="5"/>
        </w:numPr>
        <w:spacing w:after="160" w:line="259" w:lineRule="auto"/>
        <w:rPr>
          <w:rFonts w:cstheme="minorHAnsi"/>
          <w:szCs w:val="24"/>
        </w:rPr>
      </w:pPr>
      <w:r w:rsidRPr="009E7F07">
        <w:rPr>
          <w:rFonts w:cstheme="minorHAnsi"/>
          <w:szCs w:val="24"/>
        </w:rPr>
        <w:t xml:space="preserve">Youth </w:t>
      </w:r>
      <w:r w:rsidR="00D850ED">
        <w:rPr>
          <w:rFonts w:cstheme="minorHAnsi"/>
          <w:szCs w:val="24"/>
        </w:rPr>
        <w:t>d</w:t>
      </w:r>
      <w:r w:rsidRPr="009E7F07">
        <w:rPr>
          <w:rFonts w:cstheme="minorHAnsi"/>
          <w:szCs w:val="24"/>
        </w:rPr>
        <w:t>evelopment for the under-served, under-privileged, and/or non-traditional audiences and college students engaged in serving these audiences</w:t>
      </w:r>
    </w:p>
    <w:p w:rsidR="009E7F07" w:rsidRPr="009E7F07" w:rsidRDefault="009E7F07" w:rsidP="009E7F07">
      <w:pPr>
        <w:pStyle w:val="ListParagraph"/>
        <w:numPr>
          <w:ilvl w:val="0"/>
          <w:numId w:val="5"/>
        </w:numPr>
        <w:spacing w:after="160" w:line="259" w:lineRule="auto"/>
        <w:rPr>
          <w:rFonts w:cstheme="minorHAnsi"/>
          <w:szCs w:val="24"/>
        </w:rPr>
      </w:pPr>
      <w:r w:rsidRPr="009E7F07">
        <w:rPr>
          <w:rFonts w:cstheme="minorHAnsi"/>
          <w:szCs w:val="24"/>
        </w:rPr>
        <w:t xml:space="preserve">Urban </w:t>
      </w:r>
      <w:r w:rsidR="00D850ED" w:rsidRPr="009E7F07">
        <w:rPr>
          <w:rFonts w:cstheme="minorHAnsi"/>
          <w:szCs w:val="24"/>
        </w:rPr>
        <w:t>agriculture/local foods</w:t>
      </w:r>
    </w:p>
    <w:p w:rsidR="009E7F07" w:rsidRPr="009E7F07" w:rsidRDefault="00D850ED" w:rsidP="009E7F07">
      <w:pPr>
        <w:pStyle w:val="ListParagraph"/>
        <w:numPr>
          <w:ilvl w:val="1"/>
          <w:numId w:val="5"/>
        </w:numPr>
        <w:spacing w:after="160" w:line="259" w:lineRule="auto"/>
        <w:rPr>
          <w:rFonts w:cstheme="minorHAnsi"/>
          <w:szCs w:val="24"/>
        </w:rPr>
      </w:pPr>
      <w:r>
        <w:rPr>
          <w:rFonts w:cstheme="minorHAnsi"/>
          <w:szCs w:val="24"/>
        </w:rPr>
        <w:t>student g</w:t>
      </w:r>
      <w:r w:rsidR="009E7F07" w:rsidRPr="009E7F07">
        <w:rPr>
          <w:rFonts w:cstheme="minorHAnsi"/>
          <w:szCs w:val="24"/>
        </w:rPr>
        <w:t>ardens</w:t>
      </w:r>
    </w:p>
    <w:p w:rsidR="009E7F07" w:rsidRPr="009E7F07" w:rsidRDefault="00D850ED" w:rsidP="009E7F07">
      <w:pPr>
        <w:pStyle w:val="ListParagraph"/>
        <w:numPr>
          <w:ilvl w:val="1"/>
          <w:numId w:val="5"/>
        </w:numPr>
        <w:spacing w:after="160" w:line="259" w:lineRule="auto"/>
        <w:rPr>
          <w:rFonts w:cstheme="minorHAnsi"/>
          <w:szCs w:val="24"/>
        </w:rPr>
      </w:pPr>
      <w:r>
        <w:rPr>
          <w:rFonts w:cstheme="minorHAnsi"/>
          <w:szCs w:val="24"/>
        </w:rPr>
        <w:t>r</w:t>
      </w:r>
      <w:r w:rsidR="009E7F07" w:rsidRPr="009E7F07">
        <w:rPr>
          <w:rFonts w:cstheme="minorHAnsi"/>
          <w:szCs w:val="24"/>
        </w:rPr>
        <w:t>oadside farm stands</w:t>
      </w:r>
    </w:p>
    <w:p w:rsidR="009E7F07" w:rsidRPr="009E7F07" w:rsidRDefault="00D850ED" w:rsidP="009E7F07">
      <w:pPr>
        <w:pStyle w:val="ListParagraph"/>
        <w:numPr>
          <w:ilvl w:val="1"/>
          <w:numId w:val="5"/>
        </w:numPr>
        <w:spacing w:after="160" w:line="259" w:lineRule="auto"/>
        <w:rPr>
          <w:rFonts w:cstheme="minorHAnsi"/>
          <w:szCs w:val="24"/>
        </w:rPr>
      </w:pPr>
      <w:r>
        <w:rPr>
          <w:rFonts w:cstheme="minorHAnsi"/>
          <w:szCs w:val="24"/>
        </w:rPr>
        <w:t>e</w:t>
      </w:r>
      <w:r w:rsidR="009E7F07" w:rsidRPr="009E7F07">
        <w:rPr>
          <w:rFonts w:cstheme="minorHAnsi"/>
          <w:szCs w:val="24"/>
        </w:rPr>
        <w:t>ngagement of master gardeners in this effort</w:t>
      </w:r>
    </w:p>
    <w:p w:rsidR="009E7F07" w:rsidRPr="009E7F07" w:rsidRDefault="00D850ED" w:rsidP="009E7F07">
      <w:pPr>
        <w:pStyle w:val="ListParagraph"/>
        <w:numPr>
          <w:ilvl w:val="0"/>
          <w:numId w:val="5"/>
        </w:numPr>
        <w:spacing w:after="160" w:line="259" w:lineRule="auto"/>
        <w:rPr>
          <w:rFonts w:cstheme="minorHAnsi"/>
          <w:szCs w:val="24"/>
        </w:rPr>
      </w:pPr>
      <w:r>
        <w:rPr>
          <w:rFonts w:cstheme="minorHAnsi"/>
          <w:szCs w:val="24"/>
        </w:rPr>
        <w:t>Water r</w:t>
      </w:r>
      <w:r w:rsidR="009E7F07" w:rsidRPr="009E7F07">
        <w:rPr>
          <w:rFonts w:cstheme="minorHAnsi"/>
          <w:szCs w:val="24"/>
        </w:rPr>
        <w:t>esources</w:t>
      </w:r>
    </w:p>
    <w:p w:rsidR="009E7F07" w:rsidRPr="009E7F07" w:rsidRDefault="00D850ED" w:rsidP="009E7F07">
      <w:pPr>
        <w:pStyle w:val="ListParagraph"/>
        <w:numPr>
          <w:ilvl w:val="1"/>
          <w:numId w:val="5"/>
        </w:numPr>
        <w:spacing w:after="160" w:line="259" w:lineRule="auto"/>
        <w:rPr>
          <w:rFonts w:cstheme="minorHAnsi"/>
          <w:szCs w:val="24"/>
        </w:rPr>
      </w:pPr>
      <w:r>
        <w:rPr>
          <w:rFonts w:cstheme="minorHAnsi"/>
          <w:szCs w:val="24"/>
        </w:rPr>
        <w:t>g</w:t>
      </w:r>
      <w:r w:rsidR="009E7F07" w:rsidRPr="009E7F07">
        <w:rPr>
          <w:rFonts w:cstheme="minorHAnsi"/>
          <w:szCs w:val="24"/>
        </w:rPr>
        <w:t xml:space="preserve">reen </w:t>
      </w:r>
      <w:r w:rsidRPr="009E7F07">
        <w:rPr>
          <w:rFonts w:cstheme="minorHAnsi"/>
          <w:szCs w:val="24"/>
        </w:rPr>
        <w:t>infrastructure/stormwater management</w:t>
      </w:r>
    </w:p>
    <w:p w:rsidR="009E7F07" w:rsidRPr="009E7F07" w:rsidRDefault="00D850ED" w:rsidP="009E7F07">
      <w:pPr>
        <w:pStyle w:val="ListParagraph"/>
        <w:numPr>
          <w:ilvl w:val="1"/>
          <w:numId w:val="5"/>
        </w:numPr>
        <w:spacing w:after="160" w:line="259" w:lineRule="auto"/>
        <w:rPr>
          <w:rFonts w:cstheme="minorHAnsi"/>
          <w:szCs w:val="24"/>
        </w:rPr>
      </w:pPr>
      <w:r>
        <w:rPr>
          <w:rFonts w:cstheme="minorHAnsi"/>
          <w:szCs w:val="24"/>
        </w:rPr>
        <w:t>water c</w:t>
      </w:r>
      <w:r w:rsidR="009E7F07" w:rsidRPr="009E7F07">
        <w:rPr>
          <w:rFonts w:cstheme="minorHAnsi"/>
          <w:szCs w:val="24"/>
        </w:rPr>
        <w:t>onservation</w:t>
      </w:r>
    </w:p>
    <w:p w:rsidR="009E7F07" w:rsidRDefault="00D850ED" w:rsidP="009E7F07">
      <w:pPr>
        <w:pStyle w:val="ListParagraph"/>
        <w:numPr>
          <w:ilvl w:val="0"/>
          <w:numId w:val="5"/>
        </w:numPr>
        <w:spacing w:after="160" w:line="259" w:lineRule="auto"/>
        <w:rPr>
          <w:rFonts w:cstheme="minorHAnsi"/>
          <w:szCs w:val="24"/>
        </w:rPr>
      </w:pPr>
      <w:r>
        <w:rPr>
          <w:rFonts w:cstheme="minorHAnsi"/>
          <w:szCs w:val="24"/>
        </w:rPr>
        <w:t>Health and w</w:t>
      </w:r>
      <w:r w:rsidR="009E7F07" w:rsidRPr="009E7F07">
        <w:rPr>
          <w:rFonts w:cstheme="minorHAnsi"/>
          <w:szCs w:val="24"/>
        </w:rPr>
        <w:t>ellness</w:t>
      </w:r>
    </w:p>
    <w:p w:rsidR="009E7F07" w:rsidRPr="009E7F07" w:rsidRDefault="009E7F07" w:rsidP="009E7F07">
      <w:pPr>
        <w:pStyle w:val="ListParagraph"/>
        <w:numPr>
          <w:ilvl w:val="0"/>
          <w:numId w:val="5"/>
        </w:numPr>
        <w:spacing w:after="160" w:line="259" w:lineRule="auto"/>
        <w:rPr>
          <w:rFonts w:cstheme="minorHAnsi"/>
          <w:szCs w:val="24"/>
        </w:rPr>
      </w:pPr>
      <w:r w:rsidRPr="009E7F07">
        <w:rPr>
          <w:rFonts w:cstheme="minorHAnsi"/>
          <w:szCs w:val="24"/>
        </w:rPr>
        <w:t>STEM (</w:t>
      </w:r>
      <w:r w:rsidR="00D850ED">
        <w:rPr>
          <w:rFonts w:cstheme="minorHAnsi"/>
          <w:bCs/>
          <w:szCs w:val="24"/>
        </w:rPr>
        <w:t>s</w:t>
      </w:r>
      <w:r w:rsidRPr="009E7F07">
        <w:rPr>
          <w:rFonts w:cstheme="minorHAnsi"/>
          <w:bCs/>
          <w:szCs w:val="24"/>
        </w:rPr>
        <w:t>cience, technology,</w:t>
      </w:r>
      <w:r w:rsidR="00D850ED">
        <w:rPr>
          <w:rFonts w:cstheme="minorHAnsi"/>
          <w:bCs/>
          <w:szCs w:val="24"/>
        </w:rPr>
        <w:t xml:space="preserve"> engineering, and mathematics) e</w:t>
      </w:r>
      <w:r w:rsidRPr="009E7F07">
        <w:rPr>
          <w:rFonts w:cstheme="minorHAnsi"/>
          <w:bCs/>
          <w:szCs w:val="24"/>
        </w:rPr>
        <w:t>ducation</w:t>
      </w:r>
    </w:p>
    <w:p w:rsidR="001F1E9D" w:rsidRPr="00BD361C" w:rsidRDefault="009E7F07" w:rsidP="001F1E9D">
      <w:pPr>
        <w:jc w:val="both"/>
        <w:rPr>
          <w:rFonts w:asciiTheme="minorHAnsi" w:hAnsiTheme="minorHAnsi" w:cstheme="minorHAnsi"/>
          <w:sz w:val="24"/>
          <w:szCs w:val="24"/>
        </w:rPr>
      </w:pPr>
      <w:r w:rsidRPr="00BD361C">
        <w:rPr>
          <w:rFonts w:asciiTheme="minorHAnsi" w:hAnsiTheme="minorHAnsi" w:cstheme="minorHAnsi"/>
          <w:sz w:val="24"/>
          <w:szCs w:val="24"/>
        </w:rPr>
        <w:t xml:space="preserve">Several speakers were invited to the meeting to help spark new ideas and stimulate the discussion on urban Extension.  Being in Texas allowed the group to tap into the enormous talent </w:t>
      </w:r>
      <w:r w:rsidRPr="00BD361C">
        <w:rPr>
          <w:rFonts w:asciiTheme="minorHAnsi" w:hAnsiTheme="minorHAnsi" w:cstheme="minorHAnsi"/>
          <w:sz w:val="24"/>
          <w:szCs w:val="24"/>
        </w:rPr>
        <w:lastRenderedPageBreak/>
        <w:t xml:space="preserve">from Texas </w:t>
      </w:r>
      <w:proofErr w:type="gramStart"/>
      <w:r w:rsidRPr="00BD361C">
        <w:rPr>
          <w:rFonts w:asciiTheme="minorHAnsi" w:hAnsiTheme="minorHAnsi" w:cstheme="minorHAnsi"/>
          <w:sz w:val="24"/>
          <w:szCs w:val="24"/>
        </w:rPr>
        <w:t>A&amp;M</w:t>
      </w:r>
      <w:proofErr w:type="gramEnd"/>
      <w:r w:rsidRPr="00BD361C">
        <w:rPr>
          <w:rFonts w:asciiTheme="minorHAnsi" w:hAnsiTheme="minorHAnsi" w:cstheme="minorHAnsi"/>
          <w:sz w:val="24"/>
          <w:szCs w:val="24"/>
        </w:rPr>
        <w:t xml:space="preserve">.  Jackie Van De </w:t>
      </w:r>
      <w:proofErr w:type="spellStart"/>
      <w:r w:rsidRPr="00BD361C">
        <w:rPr>
          <w:rFonts w:asciiTheme="minorHAnsi" w:hAnsiTheme="minorHAnsi" w:cstheme="minorHAnsi"/>
          <w:sz w:val="24"/>
          <w:szCs w:val="24"/>
        </w:rPr>
        <w:t>Walle</w:t>
      </w:r>
      <w:proofErr w:type="spellEnd"/>
      <w:r w:rsidRPr="00BD361C">
        <w:rPr>
          <w:rFonts w:asciiTheme="minorHAnsi" w:hAnsiTheme="minorHAnsi" w:cstheme="minorHAnsi"/>
          <w:sz w:val="24"/>
          <w:szCs w:val="24"/>
        </w:rPr>
        <w:t xml:space="preserve"> was the opening speaker.  Jackie is on the</w:t>
      </w:r>
      <w:bookmarkStart w:id="1" w:name="company"/>
      <w:r w:rsidRPr="00BD361C">
        <w:rPr>
          <w:rFonts w:asciiTheme="minorHAnsi" w:hAnsiTheme="minorHAnsi" w:cstheme="minorHAnsi"/>
          <w:sz w:val="24"/>
          <w:szCs w:val="24"/>
        </w:rPr>
        <w:t xml:space="preserve"> </w:t>
      </w:r>
      <w:r w:rsidRPr="00BD361C">
        <w:rPr>
          <w:rFonts w:asciiTheme="minorHAnsi" w:hAnsiTheme="minorHAnsi" w:cstheme="minorHAnsi"/>
          <w:sz w:val="24"/>
          <w:szCs w:val="24"/>
          <w:lang w:val="en"/>
        </w:rPr>
        <w:t xml:space="preserve">State Urban Advisory Board and </w:t>
      </w:r>
      <w:r w:rsidR="00D850ED">
        <w:rPr>
          <w:rFonts w:asciiTheme="minorHAnsi" w:hAnsiTheme="minorHAnsi" w:cstheme="minorHAnsi"/>
          <w:sz w:val="24"/>
          <w:szCs w:val="24"/>
          <w:lang w:val="en"/>
        </w:rPr>
        <w:t xml:space="preserve">is the </w:t>
      </w:r>
      <w:r w:rsidRPr="00BD361C">
        <w:rPr>
          <w:rFonts w:asciiTheme="minorHAnsi" w:hAnsiTheme="minorHAnsi" w:cstheme="minorHAnsi"/>
          <w:sz w:val="24"/>
          <w:szCs w:val="24"/>
          <w:lang w:val="en"/>
        </w:rPr>
        <w:t xml:space="preserve">President of the Bexar County Leadership Advisory Board for Texas </w:t>
      </w:r>
      <w:proofErr w:type="spellStart"/>
      <w:proofErr w:type="gramStart"/>
      <w:r w:rsidRPr="00BD361C">
        <w:rPr>
          <w:rFonts w:asciiTheme="minorHAnsi" w:hAnsiTheme="minorHAnsi" w:cstheme="minorHAnsi"/>
          <w:sz w:val="24"/>
          <w:szCs w:val="24"/>
          <w:lang w:val="en"/>
        </w:rPr>
        <w:t>A&amp;M</w:t>
      </w:r>
      <w:proofErr w:type="spellEnd"/>
      <w:proofErr w:type="gramEnd"/>
      <w:r w:rsidRPr="00BD361C">
        <w:rPr>
          <w:rFonts w:asciiTheme="minorHAnsi" w:hAnsiTheme="minorHAnsi" w:cstheme="minorHAnsi"/>
          <w:sz w:val="24"/>
          <w:szCs w:val="24"/>
          <w:lang w:val="en"/>
        </w:rPr>
        <w:t xml:space="preserve"> </w:t>
      </w:r>
      <w:proofErr w:type="spellStart"/>
      <w:r w:rsidRPr="00BD361C">
        <w:rPr>
          <w:rFonts w:asciiTheme="minorHAnsi" w:hAnsiTheme="minorHAnsi" w:cstheme="minorHAnsi"/>
          <w:sz w:val="24"/>
          <w:szCs w:val="24"/>
          <w:lang w:val="en"/>
        </w:rPr>
        <w:t>AgriLife</w:t>
      </w:r>
      <w:proofErr w:type="spellEnd"/>
      <w:r w:rsidRPr="00BD361C">
        <w:rPr>
          <w:rFonts w:asciiTheme="minorHAnsi" w:hAnsiTheme="minorHAnsi" w:cstheme="minorHAnsi"/>
          <w:sz w:val="24"/>
          <w:szCs w:val="24"/>
          <w:lang w:val="en"/>
        </w:rPr>
        <w:t xml:space="preserve"> Extension Service</w:t>
      </w:r>
      <w:bookmarkEnd w:id="1"/>
      <w:r w:rsidRPr="00BD361C">
        <w:rPr>
          <w:rFonts w:asciiTheme="minorHAnsi" w:hAnsiTheme="minorHAnsi" w:cstheme="minorHAnsi"/>
          <w:sz w:val="24"/>
          <w:szCs w:val="24"/>
        </w:rPr>
        <w:t xml:space="preserve">.  Jackie focused Texas </w:t>
      </w:r>
      <w:proofErr w:type="gramStart"/>
      <w:r w:rsidRPr="00BD361C">
        <w:rPr>
          <w:rFonts w:asciiTheme="minorHAnsi" w:hAnsiTheme="minorHAnsi" w:cstheme="minorHAnsi"/>
          <w:sz w:val="24"/>
          <w:szCs w:val="24"/>
        </w:rPr>
        <w:t>A&amp;M’s</w:t>
      </w:r>
      <w:proofErr w:type="gramEnd"/>
      <w:r w:rsidRPr="00BD361C">
        <w:rPr>
          <w:rFonts w:asciiTheme="minorHAnsi" w:hAnsiTheme="minorHAnsi" w:cstheme="minorHAnsi"/>
          <w:sz w:val="24"/>
          <w:szCs w:val="24"/>
        </w:rPr>
        <w:t xml:space="preserve"> Advisory Commi</w:t>
      </w:r>
      <w:r w:rsidR="00D850ED">
        <w:rPr>
          <w:rFonts w:asciiTheme="minorHAnsi" w:hAnsiTheme="minorHAnsi" w:cstheme="minorHAnsi"/>
          <w:sz w:val="24"/>
          <w:szCs w:val="24"/>
        </w:rPr>
        <w:t>ttee for Urban Programs.  This advisory c</w:t>
      </w:r>
      <w:r w:rsidRPr="00BD361C">
        <w:rPr>
          <w:rFonts w:asciiTheme="minorHAnsi" w:hAnsiTheme="minorHAnsi" w:cstheme="minorHAnsi"/>
          <w:sz w:val="24"/>
          <w:szCs w:val="24"/>
        </w:rPr>
        <w:t xml:space="preserve">ommittee focuses on interpreting urban programs to stakeholders through annual personal updates of key stakeholders such as political leaders, quarterly newsletters, and establishing contacts with key staff of political leaders that are readily accessible and regularly updating these key staff.  </w:t>
      </w:r>
      <w:r w:rsidR="004441AD" w:rsidRPr="00BD361C">
        <w:rPr>
          <w:rFonts w:asciiTheme="minorHAnsi" w:hAnsiTheme="minorHAnsi" w:cstheme="minorHAnsi"/>
          <w:sz w:val="24"/>
          <w:szCs w:val="24"/>
        </w:rPr>
        <w:t>This is clearly an important piece to buildin</w:t>
      </w:r>
      <w:r w:rsidR="00D850ED">
        <w:rPr>
          <w:rFonts w:asciiTheme="minorHAnsi" w:hAnsiTheme="minorHAnsi" w:cstheme="minorHAnsi"/>
          <w:sz w:val="24"/>
          <w:szCs w:val="24"/>
        </w:rPr>
        <w:t>g a successful urban Extension p</w:t>
      </w:r>
      <w:r w:rsidR="004441AD" w:rsidRPr="00BD361C">
        <w:rPr>
          <w:rFonts w:asciiTheme="minorHAnsi" w:hAnsiTheme="minorHAnsi" w:cstheme="minorHAnsi"/>
          <w:sz w:val="24"/>
          <w:szCs w:val="24"/>
        </w:rPr>
        <w:t>rogram.</w:t>
      </w:r>
    </w:p>
    <w:p w:rsidR="004441AD" w:rsidRPr="00BD361C" w:rsidRDefault="004441AD" w:rsidP="001F1E9D">
      <w:pPr>
        <w:jc w:val="both"/>
        <w:rPr>
          <w:rFonts w:asciiTheme="minorHAnsi" w:hAnsiTheme="minorHAnsi" w:cstheme="minorHAnsi"/>
          <w:sz w:val="24"/>
          <w:szCs w:val="24"/>
        </w:rPr>
      </w:pPr>
    </w:p>
    <w:p w:rsidR="001F1E9D" w:rsidRPr="00BD361C" w:rsidRDefault="004441AD" w:rsidP="001F1E9D">
      <w:pPr>
        <w:jc w:val="both"/>
        <w:rPr>
          <w:rFonts w:asciiTheme="minorHAnsi" w:hAnsiTheme="minorHAnsi" w:cstheme="minorHAnsi"/>
          <w:sz w:val="24"/>
          <w:szCs w:val="24"/>
        </w:rPr>
      </w:pPr>
      <w:r w:rsidRPr="00BD361C">
        <w:rPr>
          <w:rFonts w:asciiTheme="minorHAnsi" w:hAnsiTheme="minorHAnsi" w:cstheme="minorHAnsi"/>
          <w:sz w:val="24"/>
          <w:szCs w:val="24"/>
        </w:rPr>
        <w:t>Dr. John Jacob spoke about re</w:t>
      </w:r>
      <w:r w:rsidR="00D850ED">
        <w:rPr>
          <w:rFonts w:asciiTheme="minorHAnsi" w:hAnsiTheme="minorHAnsi" w:cstheme="minorHAnsi"/>
          <w:sz w:val="24"/>
          <w:szCs w:val="24"/>
        </w:rPr>
        <w:t>-</w:t>
      </w:r>
      <w:r w:rsidRPr="00BD361C">
        <w:rPr>
          <w:rFonts w:asciiTheme="minorHAnsi" w:hAnsiTheme="minorHAnsi" w:cstheme="minorHAnsi"/>
          <w:sz w:val="24"/>
          <w:szCs w:val="24"/>
        </w:rPr>
        <w:t>imagining university engagement in the 21st century.  John is the director of the Texas</w:t>
      </w:r>
      <w:r w:rsidR="00D850ED">
        <w:rPr>
          <w:rFonts w:asciiTheme="minorHAnsi" w:hAnsiTheme="minorHAnsi" w:cstheme="minorHAnsi"/>
          <w:sz w:val="24"/>
          <w:szCs w:val="24"/>
        </w:rPr>
        <w:t xml:space="preserve"> Coastal Watershed Program, as well as </w:t>
      </w:r>
      <w:r w:rsidRPr="00BD361C">
        <w:rPr>
          <w:rFonts w:asciiTheme="minorHAnsi" w:hAnsiTheme="minorHAnsi" w:cstheme="minorHAnsi"/>
          <w:sz w:val="24"/>
          <w:szCs w:val="24"/>
        </w:rPr>
        <w:t xml:space="preserve">Professor and Extension Specialist with a joint appointment with the Texas </w:t>
      </w:r>
      <w:proofErr w:type="gramStart"/>
      <w:r w:rsidRPr="00BD361C">
        <w:rPr>
          <w:rFonts w:asciiTheme="minorHAnsi" w:hAnsiTheme="minorHAnsi" w:cstheme="minorHAnsi"/>
          <w:sz w:val="24"/>
          <w:szCs w:val="24"/>
        </w:rPr>
        <w:t>A&amp;M</w:t>
      </w:r>
      <w:proofErr w:type="gramEnd"/>
      <w:r w:rsidRPr="00BD361C">
        <w:rPr>
          <w:rFonts w:asciiTheme="minorHAnsi" w:hAnsiTheme="minorHAnsi" w:cstheme="minorHAnsi"/>
          <w:sz w:val="24"/>
          <w:szCs w:val="24"/>
        </w:rPr>
        <w:t xml:space="preserve"> Sea Grant Program and the Texas </w:t>
      </w:r>
      <w:proofErr w:type="spellStart"/>
      <w:r w:rsidRPr="00BD361C">
        <w:rPr>
          <w:rFonts w:asciiTheme="minorHAnsi" w:hAnsiTheme="minorHAnsi" w:cstheme="minorHAnsi"/>
          <w:sz w:val="24"/>
          <w:szCs w:val="24"/>
        </w:rPr>
        <w:t>AgriLife</w:t>
      </w:r>
      <w:proofErr w:type="spellEnd"/>
      <w:r w:rsidRPr="00BD361C">
        <w:rPr>
          <w:rFonts w:asciiTheme="minorHAnsi" w:hAnsiTheme="minorHAnsi" w:cstheme="minorHAnsi"/>
          <w:sz w:val="24"/>
          <w:szCs w:val="24"/>
        </w:rPr>
        <w:t xml:space="preserve"> Extension Service through the Department of Recreation, Parks, and Tourism Science.  John is partnering with the University of Houston, an urban serving university.  He spoke about a complete remake of Extension.  He referred to Sea Grant and how Sea Grant had to go outside the box t</w:t>
      </w:r>
      <w:r w:rsidR="00BD361C">
        <w:rPr>
          <w:rFonts w:asciiTheme="minorHAnsi" w:hAnsiTheme="minorHAnsi" w:cstheme="minorHAnsi"/>
          <w:sz w:val="24"/>
          <w:szCs w:val="24"/>
        </w:rPr>
        <w:t xml:space="preserve">o start their program with NOAA.  </w:t>
      </w:r>
      <w:r w:rsidR="00D850ED">
        <w:rPr>
          <w:rFonts w:asciiTheme="minorHAnsi" w:hAnsiTheme="minorHAnsi" w:cstheme="minorHAnsi"/>
          <w:sz w:val="24"/>
          <w:szCs w:val="24"/>
        </w:rPr>
        <w:t>He is calling for an urban g</w:t>
      </w:r>
      <w:r w:rsidRPr="00BD361C">
        <w:rPr>
          <w:rFonts w:asciiTheme="minorHAnsi" w:hAnsiTheme="minorHAnsi" w:cstheme="minorHAnsi"/>
          <w:sz w:val="24"/>
          <w:szCs w:val="24"/>
        </w:rPr>
        <w:t xml:space="preserve">rant to fund “Professors in Practices” and “Community Agents.”  He is calling for the universities to make the “Scholarship of Application” no less than the “Scholarship of Discovery.”  John’s presentation lead to an excellent </w:t>
      </w:r>
      <w:r w:rsidR="00D850ED">
        <w:rPr>
          <w:rFonts w:asciiTheme="minorHAnsi" w:hAnsiTheme="minorHAnsi" w:cstheme="minorHAnsi"/>
          <w:sz w:val="24"/>
          <w:szCs w:val="24"/>
        </w:rPr>
        <w:t>ex</w:t>
      </w:r>
      <w:r w:rsidRPr="00BD361C">
        <w:rPr>
          <w:rFonts w:asciiTheme="minorHAnsi" w:hAnsiTheme="minorHAnsi" w:cstheme="minorHAnsi"/>
          <w:sz w:val="24"/>
          <w:szCs w:val="24"/>
        </w:rPr>
        <w:t>change of ideas.</w:t>
      </w:r>
    </w:p>
    <w:p w:rsidR="004441AD" w:rsidRPr="00BD361C" w:rsidRDefault="004441AD" w:rsidP="001F1E9D">
      <w:pPr>
        <w:jc w:val="both"/>
        <w:rPr>
          <w:rFonts w:asciiTheme="minorHAnsi" w:hAnsiTheme="minorHAnsi" w:cstheme="minorHAnsi"/>
          <w:sz w:val="24"/>
          <w:szCs w:val="24"/>
        </w:rPr>
      </w:pPr>
    </w:p>
    <w:p w:rsidR="004441AD" w:rsidRPr="00BD361C" w:rsidRDefault="004441AD" w:rsidP="004441AD">
      <w:pPr>
        <w:jc w:val="both"/>
        <w:rPr>
          <w:rFonts w:asciiTheme="minorHAnsi" w:hAnsiTheme="minorHAnsi" w:cstheme="minorHAnsi"/>
          <w:sz w:val="24"/>
          <w:szCs w:val="24"/>
        </w:rPr>
      </w:pPr>
      <w:r w:rsidRPr="00BD361C">
        <w:rPr>
          <w:rFonts w:asciiTheme="minorHAnsi" w:hAnsiTheme="minorHAnsi" w:cstheme="minorHAnsi"/>
          <w:sz w:val="24"/>
          <w:szCs w:val="24"/>
        </w:rPr>
        <w:t>Doug</w:t>
      </w:r>
      <w:r w:rsidR="00D850ED">
        <w:rPr>
          <w:rFonts w:asciiTheme="minorHAnsi" w:hAnsiTheme="minorHAnsi" w:cstheme="minorHAnsi"/>
          <w:sz w:val="24"/>
          <w:szCs w:val="24"/>
        </w:rPr>
        <w:t xml:space="preserve"> Steele, Director of Extension </w:t>
      </w:r>
      <w:r w:rsidRPr="00BD361C">
        <w:rPr>
          <w:rFonts w:asciiTheme="minorHAnsi" w:hAnsiTheme="minorHAnsi" w:cstheme="minorHAnsi"/>
          <w:sz w:val="24"/>
          <w:szCs w:val="24"/>
        </w:rPr>
        <w:t xml:space="preserve">for Texas </w:t>
      </w:r>
      <w:proofErr w:type="gramStart"/>
      <w:r w:rsidRPr="00BD361C">
        <w:rPr>
          <w:rFonts w:asciiTheme="minorHAnsi" w:hAnsiTheme="minorHAnsi" w:cstheme="minorHAnsi"/>
          <w:sz w:val="24"/>
          <w:szCs w:val="24"/>
        </w:rPr>
        <w:t>A&amp;M</w:t>
      </w:r>
      <w:proofErr w:type="gramEnd"/>
      <w:r w:rsidRPr="00BD361C">
        <w:rPr>
          <w:rFonts w:asciiTheme="minorHAnsi" w:hAnsiTheme="minorHAnsi" w:cstheme="minorHAnsi"/>
          <w:sz w:val="24"/>
          <w:szCs w:val="24"/>
        </w:rPr>
        <w:t xml:space="preserve"> provided his thoughts on urban Extension.   Doug firmly believes that for urban Extension to be successful, funds cannot be diverted from agriculture Extension to fund urban</w:t>
      </w:r>
      <w:r w:rsidR="00D850ED">
        <w:rPr>
          <w:rFonts w:asciiTheme="minorHAnsi" w:hAnsiTheme="minorHAnsi" w:cstheme="minorHAnsi"/>
          <w:sz w:val="24"/>
          <w:szCs w:val="24"/>
        </w:rPr>
        <w:t xml:space="preserve"> Extension</w:t>
      </w:r>
      <w:r w:rsidRPr="00BD361C">
        <w:rPr>
          <w:rFonts w:asciiTheme="minorHAnsi" w:hAnsiTheme="minorHAnsi" w:cstheme="minorHAnsi"/>
          <w:sz w:val="24"/>
          <w:szCs w:val="24"/>
        </w:rPr>
        <w:t>.   He spoke about the need to partner better with urban groups and do a better job of marketing our capabilities.  Doug spoke about the need to create a new</w:t>
      </w:r>
      <w:r w:rsidR="00D850ED">
        <w:rPr>
          <w:rFonts w:asciiTheme="minorHAnsi" w:hAnsiTheme="minorHAnsi" w:cstheme="minorHAnsi"/>
          <w:sz w:val="24"/>
          <w:szCs w:val="24"/>
        </w:rPr>
        <w:t xml:space="preserve"> philosophy for urban extension;</w:t>
      </w:r>
      <w:r w:rsidRPr="00BD361C">
        <w:rPr>
          <w:rFonts w:asciiTheme="minorHAnsi" w:hAnsiTheme="minorHAnsi" w:cstheme="minorHAnsi"/>
          <w:sz w:val="24"/>
          <w:szCs w:val="24"/>
        </w:rPr>
        <w:t xml:space="preserve"> instead of translating knowledge, we need to provide transformational knowledge.  Doug is focusing on five areas for urban Extension in Texas:  </w:t>
      </w:r>
    </w:p>
    <w:p w:rsidR="004441AD" w:rsidRPr="00BD361C" w:rsidRDefault="004441AD" w:rsidP="004441AD">
      <w:pPr>
        <w:jc w:val="both"/>
        <w:rPr>
          <w:rFonts w:asciiTheme="minorHAnsi" w:hAnsiTheme="minorHAnsi" w:cstheme="minorHAnsi"/>
          <w:sz w:val="24"/>
          <w:szCs w:val="24"/>
        </w:rPr>
      </w:pPr>
    </w:p>
    <w:p w:rsidR="004441AD" w:rsidRPr="00BD361C" w:rsidRDefault="004441AD" w:rsidP="004441AD">
      <w:pPr>
        <w:pStyle w:val="ListParagraph"/>
        <w:numPr>
          <w:ilvl w:val="0"/>
          <w:numId w:val="6"/>
        </w:numPr>
        <w:spacing w:after="160" w:line="259" w:lineRule="auto"/>
        <w:rPr>
          <w:rFonts w:cstheme="minorHAnsi"/>
          <w:szCs w:val="24"/>
        </w:rPr>
      </w:pPr>
      <w:r w:rsidRPr="00BD361C">
        <w:rPr>
          <w:rFonts w:cstheme="minorHAnsi"/>
          <w:szCs w:val="24"/>
        </w:rPr>
        <w:t>Feed our future (safe and reliable food)</w:t>
      </w:r>
    </w:p>
    <w:p w:rsidR="004441AD" w:rsidRPr="00BD361C" w:rsidRDefault="00D850ED" w:rsidP="004441AD">
      <w:pPr>
        <w:pStyle w:val="ListParagraph"/>
        <w:numPr>
          <w:ilvl w:val="0"/>
          <w:numId w:val="6"/>
        </w:numPr>
        <w:spacing w:after="160" w:line="259" w:lineRule="auto"/>
        <w:rPr>
          <w:rFonts w:cstheme="minorHAnsi"/>
          <w:szCs w:val="24"/>
        </w:rPr>
      </w:pPr>
      <w:r>
        <w:rPr>
          <w:rFonts w:cstheme="minorHAnsi"/>
          <w:szCs w:val="24"/>
        </w:rPr>
        <w:t>Improving our health (eliminate</w:t>
      </w:r>
      <w:r w:rsidR="004441AD" w:rsidRPr="00BD361C">
        <w:rPr>
          <w:rFonts w:cstheme="minorHAnsi"/>
          <w:szCs w:val="24"/>
        </w:rPr>
        <w:t xml:space="preserve"> chronic illness – obesity, high blood pressure, diabetes, and even cancer) </w:t>
      </w:r>
    </w:p>
    <w:p w:rsidR="004441AD" w:rsidRPr="00BD361C" w:rsidRDefault="004441AD" w:rsidP="004441AD">
      <w:pPr>
        <w:pStyle w:val="ListParagraph"/>
        <w:numPr>
          <w:ilvl w:val="0"/>
          <w:numId w:val="6"/>
        </w:numPr>
        <w:spacing w:after="160" w:line="259" w:lineRule="auto"/>
        <w:rPr>
          <w:rFonts w:cstheme="minorHAnsi"/>
          <w:szCs w:val="24"/>
        </w:rPr>
      </w:pPr>
      <w:r w:rsidRPr="00BD361C">
        <w:rPr>
          <w:rFonts w:cstheme="minorHAnsi"/>
          <w:szCs w:val="24"/>
        </w:rPr>
        <w:t>Protecting our environment</w:t>
      </w:r>
    </w:p>
    <w:p w:rsidR="004441AD" w:rsidRPr="00BD361C" w:rsidRDefault="004441AD" w:rsidP="004441AD">
      <w:pPr>
        <w:pStyle w:val="ListParagraph"/>
        <w:numPr>
          <w:ilvl w:val="0"/>
          <w:numId w:val="6"/>
        </w:numPr>
        <w:spacing w:after="160" w:line="259" w:lineRule="auto"/>
        <w:rPr>
          <w:rFonts w:cstheme="minorHAnsi"/>
          <w:szCs w:val="24"/>
        </w:rPr>
      </w:pPr>
      <w:r w:rsidRPr="00BD361C">
        <w:rPr>
          <w:rFonts w:cstheme="minorHAnsi"/>
          <w:szCs w:val="24"/>
        </w:rPr>
        <w:t>Enriching our youth</w:t>
      </w:r>
    </w:p>
    <w:p w:rsidR="004441AD" w:rsidRPr="00BD361C" w:rsidRDefault="004441AD" w:rsidP="004441AD">
      <w:pPr>
        <w:pStyle w:val="ListParagraph"/>
        <w:numPr>
          <w:ilvl w:val="0"/>
          <w:numId w:val="6"/>
        </w:numPr>
        <w:spacing w:after="160" w:line="259" w:lineRule="auto"/>
        <w:rPr>
          <w:rFonts w:cstheme="minorHAnsi"/>
          <w:szCs w:val="24"/>
        </w:rPr>
      </w:pPr>
      <w:r w:rsidRPr="00BD361C">
        <w:rPr>
          <w:rFonts w:cstheme="minorHAnsi"/>
          <w:szCs w:val="24"/>
        </w:rPr>
        <w:t>Strengthening communities (creating leaders is a big part of this)</w:t>
      </w:r>
    </w:p>
    <w:p w:rsidR="004441AD" w:rsidRPr="00BD361C" w:rsidRDefault="004441AD" w:rsidP="004441AD">
      <w:pPr>
        <w:jc w:val="both"/>
        <w:rPr>
          <w:rFonts w:asciiTheme="minorHAnsi" w:hAnsiTheme="minorHAnsi" w:cstheme="minorHAnsi"/>
          <w:sz w:val="24"/>
          <w:szCs w:val="24"/>
        </w:rPr>
      </w:pPr>
      <w:r w:rsidRPr="00BD361C">
        <w:rPr>
          <w:rFonts w:asciiTheme="minorHAnsi" w:hAnsiTheme="minorHAnsi" w:cstheme="minorHAnsi"/>
          <w:sz w:val="24"/>
          <w:szCs w:val="24"/>
        </w:rPr>
        <w:t>He emphasized the desperation many Extension leaders are feeling and said that if we don’t take advantage of these urban opportunities, Extension will not be here 10 years from now.  He spoke about the need to provide incentives to move forward and the need to hire volunteer coordinators/managers, not content specialists for the urban areas.</w:t>
      </w:r>
    </w:p>
    <w:p w:rsidR="00FA3C06" w:rsidRPr="00BD361C" w:rsidRDefault="00FA3C06" w:rsidP="004441AD">
      <w:pPr>
        <w:jc w:val="both"/>
        <w:rPr>
          <w:rFonts w:asciiTheme="minorHAnsi" w:hAnsiTheme="minorHAnsi" w:cstheme="minorHAnsi"/>
          <w:sz w:val="24"/>
          <w:szCs w:val="24"/>
        </w:rPr>
      </w:pPr>
    </w:p>
    <w:p w:rsidR="00FA3C06" w:rsidRPr="00BD361C" w:rsidRDefault="00FA3C06" w:rsidP="004441AD">
      <w:pPr>
        <w:jc w:val="both"/>
        <w:rPr>
          <w:rFonts w:asciiTheme="minorHAnsi" w:hAnsiTheme="minorHAnsi" w:cstheme="minorHAnsi"/>
          <w:sz w:val="24"/>
          <w:szCs w:val="24"/>
        </w:rPr>
      </w:pPr>
      <w:r w:rsidRPr="00BD361C">
        <w:rPr>
          <w:rFonts w:asciiTheme="minorHAnsi" w:hAnsiTheme="minorHAnsi" w:cstheme="minorHAnsi"/>
          <w:sz w:val="24"/>
          <w:szCs w:val="24"/>
        </w:rPr>
        <w:t>Patrick Proden spoke about Extension Reconsidered.  Imagining America’s Extension Reconsidered initiative invited deli</w:t>
      </w:r>
      <w:r w:rsidR="00D850ED">
        <w:rPr>
          <w:rFonts w:asciiTheme="minorHAnsi" w:hAnsiTheme="minorHAnsi" w:cstheme="minorHAnsi"/>
          <w:sz w:val="24"/>
          <w:szCs w:val="24"/>
        </w:rPr>
        <w:t xml:space="preserve">beration about what </w:t>
      </w:r>
      <w:r w:rsidRPr="00BD361C">
        <w:rPr>
          <w:rFonts w:asciiTheme="minorHAnsi" w:hAnsiTheme="minorHAnsi" w:cstheme="minorHAnsi"/>
          <w:sz w:val="24"/>
          <w:szCs w:val="24"/>
        </w:rPr>
        <w:t>Extension could and should be in the 21</w:t>
      </w:r>
      <w:r w:rsidRPr="00BD361C">
        <w:rPr>
          <w:rFonts w:asciiTheme="minorHAnsi" w:hAnsiTheme="minorHAnsi" w:cstheme="minorHAnsi"/>
          <w:sz w:val="24"/>
          <w:szCs w:val="24"/>
          <w:vertAlign w:val="superscript"/>
        </w:rPr>
        <w:t>st</w:t>
      </w:r>
      <w:r w:rsidRPr="00BD361C">
        <w:rPr>
          <w:rFonts w:asciiTheme="minorHAnsi" w:hAnsiTheme="minorHAnsi" w:cstheme="minorHAnsi"/>
          <w:sz w:val="24"/>
          <w:szCs w:val="24"/>
        </w:rPr>
        <w:t xml:space="preserve"> century.  With support from Kettering </w:t>
      </w:r>
      <w:r w:rsidR="00D850ED">
        <w:rPr>
          <w:rFonts w:asciiTheme="minorHAnsi" w:hAnsiTheme="minorHAnsi" w:cstheme="minorHAnsi"/>
          <w:sz w:val="24"/>
          <w:szCs w:val="24"/>
        </w:rPr>
        <w:t xml:space="preserve">Foundation </w:t>
      </w:r>
      <w:r w:rsidRPr="00BD361C">
        <w:rPr>
          <w:rFonts w:asciiTheme="minorHAnsi" w:hAnsiTheme="minorHAnsi" w:cstheme="minorHAnsi"/>
          <w:sz w:val="24"/>
          <w:szCs w:val="24"/>
        </w:rPr>
        <w:t xml:space="preserve">and the National Issues Forums Institute, </w:t>
      </w:r>
      <w:r w:rsidR="00D850ED">
        <w:rPr>
          <w:rFonts w:asciiTheme="minorHAnsi" w:hAnsiTheme="minorHAnsi" w:cstheme="minorHAnsi"/>
          <w:sz w:val="24"/>
          <w:szCs w:val="24"/>
        </w:rPr>
        <w:t xml:space="preserve">the Extension Reconsidered initiative is </w:t>
      </w:r>
      <w:r w:rsidRPr="00BD361C">
        <w:rPr>
          <w:rFonts w:asciiTheme="minorHAnsi" w:hAnsiTheme="minorHAnsi" w:cstheme="minorHAnsi"/>
          <w:sz w:val="24"/>
          <w:szCs w:val="24"/>
        </w:rPr>
        <w:t>now planning a collaborative process to develop an "issue guide."  Extension Reconsider is:</w:t>
      </w:r>
    </w:p>
    <w:p w:rsidR="00FA3C06" w:rsidRPr="00BD361C" w:rsidRDefault="00FA3C06" w:rsidP="004441AD">
      <w:pPr>
        <w:jc w:val="both"/>
        <w:rPr>
          <w:rFonts w:asciiTheme="minorHAnsi" w:hAnsiTheme="minorHAnsi" w:cstheme="minorHAnsi"/>
          <w:sz w:val="24"/>
          <w:szCs w:val="24"/>
        </w:rPr>
      </w:pPr>
    </w:p>
    <w:p w:rsidR="0089773E" w:rsidRPr="00BD361C" w:rsidRDefault="004A75D1" w:rsidP="00FA3C06">
      <w:pPr>
        <w:numPr>
          <w:ilvl w:val="0"/>
          <w:numId w:val="7"/>
        </w:numPr>
        <w:jc w:val="both"/>
        <w:rPr>
          <w:rFonts w:asciiTheme="minorHAnsi" w:hAnsiTheme="minorHAnsi" w:cstheme="minorHAnsi"/>
          <w:sz w:val="24"/>
          <w:szCs w:val="24"/>
        </w:rPr>
      </w:pPr>
      <w:r w:rsidRPr="00BD361C">
        <w:rPr>
          <w:rFonts w:asciiTheme="minorHAnsi" w:hAnsiTheme="minorHAnsi" w:cstheme="minorHAnsi"/>
          <w:sz w:val="24"/>
          <w:szCs w:val="24"/>
        </w:rPr>
        <w:lastRenderedPageBreak/>
        <w:t>Call for higher education to redouble its commitment to strengthen demo</w:t>
      </w:r>
      <w:r w:rsidR="00D850ED">
        <w:rPr>
          <w:rFonts w:asciiTheme="minorHAnsi" w:hAnsiTheme="minorHAnsi" w:cstheme="minorHAnsi"/>
          <w:sz w:val="24"/>
          <w:szCs w:val="24"/>
        </w:rPr>
        <w:t>cracy as a way of life</w:t>
      </w:r>
    </w:p>
    <w:p w:rsidR="0089773E" w:rsidRPr="00BD361C" w:rsidRDefault="004A75D1" w:rsidP="00FA3C06">
      <w:pPr>
        <w:numPr>
          <w:ilvl w:val="0"/>
          <w:numId w:val="7"/>
        </w:numPr>
        <w:jc w:val="both"/>
        <w:rPr>
          <w:rFonts w:asciiTheme="minorHAnsi" w:hAnsiTheme="minorHAnsi" w:cstheme="minorHAnsi"/>
          <w:sz w:val="24"/>
          <w:szCs w:val="24"/>
        </w:rPr>
      </w:pPr>
      <w:r w:rsidRPr="00BD361C">
        <w:rPr>
          <w:rFonts w:asciiTheme="minorHAnsi" w:hAnsiTheme="minorHAnsi" w:cstheme="minorHAnsi"/>
          <w:sz w:val="24"/>
          <w:szCs w:val="24"/>
        </w:rPr>
        <w:t>Informed by the time</w:t>
      </w:r>
      <w:r w:rsidRPr="00BD361C">
        <w:rPr>
          <w:rFonts w:asciiTheme="minorHAnsi" w:hAnsiTheme="minorHAnsi" w:cstheme="minorHAnsi"/>
          <w:sz w:val="24"/>
          <w:szCs w:val="24"/>
        </w:rPr>
        <w:softHyphen/>
        <w:t xml:space="preserve"> honored truth that a community's well-being depends on the health of its intellectual, emotional, spiritual, and material tradit</w:t>
      </w:r>
      <w:r w:rsidR="00D850ED">
        <w:rPr>
          <w:rFonts w:asciiTheme="minorHAnsi" w:hAnsiTheme="minorHAnsi" w:cstheme="minorHAnsi"/>
          <w:sz w:val="24"/>
          <w:szCs w:val="24"/>
        </w:rPr>
        <w:t>ions and features – its culture</w:t>
      </w:r>
    </w:p>
    <w:p w:rsidR="0089773E" w:rsidRPr="00BD361C" w:rsidRDefault="004A75D1" w:rsidP="00FA3C06">
      <w:pPr>
        <w:numPr>
          <w:ilvl w:val="0"/>
          <w:numId w:val="7"/>
        </w:numPr>
        <w:jc w:val="both"/>
        <w:rPr>
          <w:rFonts w:asciiTheme="minorHAnsi" w:hAnsiTheme="minorHAnsi" w:cstheme="minorHAnsi"/>
          <w:sz w:val="24"/>
          <w:szCs w:val="24"/>
        </w:rPr>
      </w:pPr>
      <w:r w:rsidRPr="00BD361C">
        <w:rPr>
          <w:rFonts w:asciiTheme="minorHAnsi" w:hAnsiTheme="minorHAnsi" w:cstheme="minorHAnsi"/>
          <w:sz w:val="24"/>
          <w:szCs w:val="24"/>
        </w:rPr>
        <w:t>Urge and envision reciprocal collaborations between communities and their colleges, with publicly engaged arts, desig</w:t>
      </w:r>
      <w:r w:rsidR="00D850ED">
        <w:rPr>
          <w:rFonts w:asciiTheme="minorHAnsi" w:hAnsiTheme="minorHAnsi" w:cstheme="minorHAnsi"/>
          <w:sz w:val="24"/>
          <w:szCs w:val="24"/>
        </w:rPr>
        <w:t>n, and humanities at the center</w:t>
      </w:r>
    </w:p>
    <w:p w:rsidR="0089773E" w:rsidRPr="00BD361C" w:rsidRDefault="004A75D1" w:rsidP="00FA3C06">
      <w:pPr>
        <w:numPr>
          <w:ilvl w:val="0"/>
          <w:numId w:val="7"/>
        </w:numPr>
        <w:jc w:val="both"/>
        <w:rPr>
          <w:rFonts w:asciiTheme="minorHAnsi" w:hAnsiTheme="minorHAnsi" w:cstheme="minorHAnsi"/>
          <w:sz w:val="24"/>
          <w:szCs w:val="24"/>
        </w:rPr>
      </w:pPr>
      <w:r w:rsidRPr="00BD361C">
        <w:rPr>
          <w:rFonts w:asciiTheme="minorHAnsi" w:hAnsiTheme="minorHAnsi" w:cstheme="minorHAnsi"/>
          <w:sz w:val="24"/>
          <w:szCs w:val="24"/>
        </w:rPr>
        <w:t>Begin in rural communities with their rich heritage of song, story, and drama - with an intention to illuminate the connectedness of rural and urban life</w:t>
      </w:r>
    </w:p>
    <w:p w:rsidR="00FA3C06" w:rsidRPr="00BD361C" w:rsidRDefault="00FA3C06" w:rsidP="00FA3C06">
      <w:pPr>
        <w:jc w:val="both"/>
        <w:rPr>
          <w:rFonts w:asciiTheme="minorHAnsi" w:hAnsiTheme="minorHAnsi" w:cstheme="minorHAnsi"/>
          <w:sz w:val="24"/>
          <w:szCs w:val="24"/>
        </w:rPr>
      </w:pPr>
    </w:p>
    <w:p w:rsidR="00FA3C06" w:rsidRPr="00BD361C" w:rsidRDefault="00FA3C06" w:rsidP="00FA3C06">
      <w:pPr>
        <w:jc w:val="both"/>
        <w:rPr>
          <w:rFonts w:asciiTheme="minorHAnsi" w:hAnsiTheme="minorHAnsi" w:cstheme="minorHAnsi"/>
          <w:sz w:val="24"/>
          <w:szCs w:val="24"/>
        </w:rPr>
      </w:pPr>
      <w:r w:rsidRPr="00BD361C">
        <w:rPr>
          <w:rFonts w:asciiTheme="minorHAnsi" w:hAnsiTheme="minorHAnsi" w:cstheme="minorHAnsi"/>
          <w:sz w:val="24"/>
          <w:szCs w:val="24"/>
        </w:rPr>
        <w:t xml:space="preserve">Patrick will continue to follow this effort and report back the </w:t>
      </w:r>
      <w:r w:rsidR="00CE3FD9">
        <w:rPr>
          <w:rFonts w:asciiTheme="minorHAnsi" w:hAnsiTheme="minorHAnsi" w:cstheme="minorHAnsi"/>
          <w:sz w:val="24"/>
          <w:szCs w:val="24"/>
        </w:rPr>
        <w:t>NUEL</w:t>
      </w:r>
      <w:r w:rsidRPr="00BD361C">
        <w:rPr>
          <w:rFonts w:asciiTheme="minorHAnsi" w:hAnsiTheme="minorHAnsi" w:cstheme="minorHAnsi"/>
          <w:sz w:val="24"/>
          <w:szCs w:val="24"/>
        </w:rPr>
        <w:t xml:space="preserve"> so we can determine if there are opportunities for partnering.</w:t>
      </w:r>
    </w:p>
    <w:p w:rsidR="00FA3C06" w:rsidRPr="00BD361C" w:rsidRDefault="00FA3C06" w:rsidP="00FA3C06">
      <w:pPr>
        <w:jc w:val="both"/>
        <w:rPr>
          <w:rFonts w:asciiTheme="minorHAnsi" w:hAnsiTheme="minorHAnsi" w:cstheme="minorHAnsi"/>
          <w:sz w:val="24"/>
          <w:szCs w:val="24"/>
        </w:rPr>
      </w:pPr>
    </w:p>
    <w:p w:rsidR="00A40797" w:rsidRPr="00A40797" w:rsidRDefault="00FA3C06" w:rsidP="00BD361C">
      <w:pPr>
        <w:jc w:val="both"/>
        <w:rPr>
          <w:rFonts w:asciiTheme="minorHAnsi" w:hAnsiTheme="minorHAnsi" w:cstheme="minorHAnsi"/>
          <w:sz w:val="24"/>
          <w:szCs w:val="24"/>
        </w:rPr>
      </w:pPr>
      <w:r w:rsidRPr="00BD361C">
        <w:rPr>
          <w:rFonts w:asciiTheme="minorHAnsi" w:hAnsiTheme="minorHAnsi" w:cstheme="minorHAnsi"/>
          <w:sz w:val="24"/>
          <w:szCs w:val="24"/>
        </w:rPr>
        <w:t>The remainder of the meeting focuse</w:t>
      </w:r>
      <w:r w:rsidR="00BD361C">
        <w:rPr>
          <w:rFonts w:asciiTheme="minorHAnsi" w:hAnsiTheme="minorHAnsi" w:cstheme="minorHAnsi"/>
          <w:sz w:val="24"/>
          <w:szCs w:val="24"/>
        </w:rPr>
        <w:t>d</w:t>
      </w:r>
      <w:r w:rsidRPr="00BD361C">
        <w:rPr>
          <w:rFonts w:asciiTheme="minorHAnsi" w:hAnsiTheme="minorHAnsi" w:cstheme="minorHAnsi"/>
          <w:sz w:val="24"/>
          <w:szCs w:val="24"/>
        </w:rPr>
        <w:t xml:space="preserve"> on better defining the structure of </w:t>
      </w:r>
      <w:r w:rsidR="00CE3FD9">
        <w:rPr>
          <w:rFonts w:asciiTheme="minorHAnsi" w:hAnsiTheme="minorHAnsi" w:cstheme="minorHAnsi"/>
          <w:sz w:val="24"/>
          <w:szCs w:val="24"/>
        </w:rPr>
        <w:t>NUEL</w:t>
      </w:r>
      <w:r w:rsidRPr="00BD361C">
        <w:rPr>
          <w:rFonts w:asciiTheme="minorHAnsi" w:hAnsiTheme="minorHAnsi" w:cstheme="minorHAnsi"/>
          <w:sz w:val="24"/>
          <w:szCs w:val="24"/>
        </w:rPr>
        <w:t xml:space="preserve">, discussing </w:t>
      </w:r>
      <w:r w:rsidR="008D7781" w:rsidRPr="00BD361C">
        <w:rPr>
          <w:rFonts w:asciiTheme="minorHAnsi" w:hAnsiTheme="minorHAnsi" w:cstheme="minorHAnsi"/>
          <w:sz w:val="24"/>
          <w:szCs w:val="24"/>
        </w:rPr>
        <w:t>a proposal of a</w:t>
      </w:r>
      <w:r w:rsidR="00CE3FD9">
        <w:rPr>
          <w:rFonts w:asciiTheme="minorHAnsi" w:hAnsiTheme="minorHAnsi" w:cstheme="minorHAnsi"/>
          <w:sz w:val="24"/>
          <w:szCs w:val="24"/>
        </w:rPr>
        <w:t xml:space="preserve"> National Urban Extension Network</w:t>
      </w:r>
      <w:r w:rsidR="00D850ED">
        <w:rPr>
          <w:rFonts w:asciiTheme="minorHAnsi" w:hAnsiTheme="minorHAnsi" w:cstheme="minorHAnsi"/>
          <w:sz w:val="24"/>
          <w:szCs w:val="24"/>
        </w:rPr>
        <w:t>, and updating the five action p</w:t>
      </w:r>
      <w:r w:rsidR="008D7781" w:rsidRPr="00BD361C">
        <w:rPr>
          <w:rFonts w:asciiTheme="minorHAnsi" w:hAnsiTheme="minorHAnsi" w:cstheme="minorHAnsi"/>
          <w:sz w:val="24"/>
          <w:szCs w:val="24"/>
        </w:rPr>
        <w:t xml:space="preserve">lans that were developed at the last two meetings (Communications, Resources, Stakeholders, Policy, and Professional Development).  Part of these discussions included how </w:t>
      </w:r>
      <w:r w:rsidR="00CE3FD9">
        <w:rPr>
          <w:rFonts w:asciiTheme="minorHAnsi" w:hAnsiTheme="minorHAnsi" w:cstheme="minorHAnsi"/>
          <w:sz w:val="24"/>
          <w:szCs w:val="24"/>
        </w:rPr>
        <w:t>NUEL</w:t>
      </w:r>
      <w:r w:rsidR="008D7781" w:rsidRPr="00BD361C">
        <w:rPr>
          <w:rFonts w:asciiTheme="minorHAnsi" w:hAnsiTheme="minorHAnsi" w:cstheme="minorHAnsi"/>
          <w:sz w:val="24"/>
          <w:szCs w:val="24"/>
        </w:rPr>
        <w:t xml:space="preserve"> will interact with ECOP (Extension Committee on Organizational Policy).  We also discussed creating a MOU (Memorandum of Understanding) among the </w:t>
      </w:r>
      <w:r w:rsidR="00D850ED" w:rsidRPr="00BD361C">
        <w:rPr>
          <w:rFonts w:asciiTheme="minorHAnsi" w:hAnsiTheme="minorHAnsi" w:cstheme="minorHAnsi"/>
          <w:sz w:val="24"/>
          <w:szCs w:val="24"/>
        </w:rPr>
        <w:t xml:space="preserve">land grant universities </w:t>
      </w:r>
      <w:r w:rsidR="008D7781" w:rsidRPr="00BD361C">
        <w:rPr>
          <w:rFonts w:asciiTheme="minorHAnsi" w:hAnsiTheme="minorHAnsi" w:cstheme="minorHAnsi"/>
          <w:sz w:val="24"/>
          <w:szCs w:val="24"/>
        </w:rPr>
        <w:t xml:space="preserve">that are part of </w:t>
      </w:r>
      <w:r w:rsidR="00CE3FD9">
        <w:rPr>
          <w:rFonts w:asciiTheme="minorHAnsi" w:hAnsiTheme="minorHAnsi" w:cstheme="minorHAnsi"/>
          <w:sz w:val="24"/>
          <w:szCs w:val="24"/>
        </w:rPr>
        <w:t>NUEL</w:t>
      </w:r>
      <w:r w:rsidR="008D7781" w:rsidRPr="00BD361C">
        <w:rPr>
          <w:rFonts w:asciiTheme="minorHAnsi" w:hAnsiTheme="minorHAnsi" w:cstheme="minorHAnsi"/>
          <w:sz w:val="24"/>
          <w:szCs w:val="24"/>
        </w:rPr>
        <w:t xml:space="preserve"> to help recognize t</w:t>
      </w:r>
      <w:r w:rsidR="00D850ED">
        <w:rPr>
          <w:rFonts w:asciiTheme="minorHAnsi" w:hAnsiTheme="minorHAnsi" w:cstheme="minorHAnsi"/>
          <w:sz w:val="24"/>
          <w:szCs w:val="24"/>
        </w:rPr>
        <w:t>he leadership of this group in u</w:t>
      </w:r>
      <w:r w:rsidR="008D7781" w:rsidRPr="00BD361C">
        <w:rPr>
          <w:rFonts w:asciiTheme="minorHAnsi" w:hAnsiTheme="minorHAnsi" w:cstheme="minorHAnsi"/>
          <w:sz w:val="24"/>
          <w:szCs w:val="24"/>
        </w:rPr>
        <w:t>rban Extension.</w:t>
      </w:r>
      <w:r w:rsidR="00712451" w:rsidRPr="00BD361C">
        <w:rPr>
          <w:rFonts w:asciiTheme="minorHAnsi" w:hAnsiTheme="minorHAnsi" w:cstheme="minorHAnsi"/>
          <w:sz w:val="24"/>
          <w:szCs w:val="24"/>
        </w:rPr>
        <w:t xml:space="preserve">  We also </w:t>
      </w:r>
      <w:r w:rsidR="00931BD4">
        <w:rPr>
          <w:rFonts w:asciiTheme="minorHAnsi" w:hAnsiTheme="minorHAnsi" w:cstheme="minorHAnsi"/>
          <w:sz w:val="24"/>
          <w:szCs w:val="24"/>
        </w:rPr>
        <w:t>discussed</w:t>
      </w:r>
      <w:r w:rsidR="00712451" w:rsidRPr="00BD361C">
        <w:rPr>
          <w:rFonts w:asciiTheme="minorHAnsi" w:hAnsiTheme="minorHAnsi" w:cstheme="minorHAnsi"/>
          <w:sz w:val="24"/>
          <w:szCs w:val="24"/>
        </w:rPr>
        <w:t xml:space="preserve"> our </w:t>
      </w:r>
      <w:r w:rsidR="00931BD4">
        <w:rPr>
          <w:rFonts w:asciiTheme="minorHAnsi" w:hAnsiTheme="minorHAnsi" w:cstheme="minorHAnsi"/>
          <w:sz w:val="24"/>
          <w:szCs w:val="24"/>
        </w:rPr>
        <w:t xml:space="preserve">contribution to </w:t>
      </w:r>
      <w:r w:rsidR="00712451" w:rsidRPr="00BD361C">
        <w:rPr>
          <w:rFonts w:asciiTheme="minorHAnsi" w:hAnsiTheme="minorHAnsi" w:cstheme="minorHAnsi"/>
          <w:sz w:val="24"/>
          <w:szCs w:val="24"/>
        </w:rPr>
        <w:t xml:space="preserve">the upcoming National Urban Extension Conference in May 2015.  </w:t>
      </w:r>
      <w:r w:rsidR="00CE3FD9">
        <w:rPr>
          <w:rFonts w:asciiTheme="minorHAnsi" w:hAnsiTheme="minorHAnsi" w:cstheme="minorHAnsi"/>
          <w:sz w:val="24"/>
          <w:szCs w:val="24"/>
        </w:rPr>
        <w:t>NUEL</w:t>
      </w:r>
      <w:r w:rsidR="00712451" w:rsidRPr="00BD361C">
        <w:rPr>
          <w:rFonts w:asciiTheme="minorHAnsi" w:hAnsiTheme="minorHAnsi" w:cstheme="minorHAnsi"/>
          <w:sz w:val="24"/>
          <w:szCs w:val="24"/>
        </w:rPr>
        <w:t xml:space="preserve"> would like to fund a reception at the Nation</w:t>
      </w:r>
      <w:r w:rsidR="00BD361C">
        <w:rPr>
          <w:rFonts w:asciiTheme="minorHAnsi" w:hAnsiTheme="minorHAnsi" w:cstheme="minorHAnsi"/>
          <w:sz w:val="24"/>
          <w:szCs w:val="24"/>
        </w:rPr>
        <w:t>al Urban Extension Conference an</w:t>
      </w:r>
      <w:r w:rsidR="00D850ED">
        <w:rPr>
          <w:rFonts w:asciiTheme="minorHAnsi" w:hAnsiTheme="minorHAnsi" w:cstheme="minorHAnsi"/>
          <w:sz w:val="24"/>
          <w:szCs w:val="24"/>
        </w:rPr>
        <w:t>d is hoping that our Extension d</w:t>
      </w:r>
      <w:r w:rsidR="00BD361C">
        <w:rPr>
          <w:rFonts w:asciiTheme="minorHAnsi" w:hAnsiTheme="minorHAnsi" w:cstheme="minorHAnsi"/>
          <w:sz w:val="24"/>
          <w:szCs w:val="24"/>
        </w:rPr>
        <w:t>irectors will help us with funding.</w:t>
      </w:r>
      <w:r w:rsidR="00931BD4">
        <w:rPr>
          <w:rFonts w:asciiTheme="minorHAnsi" w:hAnsiTheme="minorHAnsi" w:cstheme="minorHAnsi"/>
          <w:sz w:val="24"/>
          <w:szCs w:val="24"/>
        </w:rPr>
        <w:t xml:space="preserve">  Each NUEL participant was asked to request $500 to $1,000 from their </w:t>
      </w:r>
      <w:r w:rsidR="00D850ED">
        <w:rPr>
          <w:rFonts w:asciiTheme="minorHAnsi" w:hAnsiTheme="minorHAnsi" w:cstheme="minorHAnsi"/>
          <w:sz w:val="24"/>
          <w:szCs w:val="24"/>
        </w:rPr>
        <w:t xml:space="preserve">land grant university </w:t>
      </w:r>
      <w:r w:rsidR="00931BD4">
        <w:rPr>
          <w:rFonts w:asciiTheme="minorHAnsi" w:hAnsiTheme="minorHAnsi" w:cstheme="minorHAnsi"/>
          <w:sz w:val="24"/>
          <w:szCs w:val="24"/>
        </w:rPr>
        <w:t>to help sponsor the reception.</w:t>
      </w:r>
    </w:p>
    <w:sectPr w:rsidR="00A40797" w:rsidRPr="00A40797" w:rsidSect="00602A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F5" w:rsidRDefault="005676F5" w:rsidP="00757765">
      <w:r>
        <w:separator/>
      </w:r>
    </w:p>
  </w:endnote>
  <w:endnote w:type="continuationSeparator" w:id="0">
    <w:p w:rsidR="005676F5" w:rsidRDefault="005676F5" w:rsidP="0075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5C" w:rsidRDefault="00CA1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5C" w:rsidRDefault="00CA1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5C" w:rsidRDefault="00CA1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F5" w:rsidRDefault="005676F5" w:rsidP="00757765">
      <w:r>
        <w:separator/>
      </w:r>
    </w:p>
  </w:footnote>
  <w:footnote w:type="continuationSeparator" w:id="0">
    <w:p w:rsidR="005676F5" w:rsidRDefault="005676F5" w:rsidP="00757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5C" w:rsidRDefault="00CA1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5C" w:rsidRDefault="00CA1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65" w:rsidRDefault="00CA135C">
    <w:pPr>
      <w:pStyle w:val="Header"/>
    </w:pPr>
    <w:r>
      <w:rPr>
        <w:noProof/>
      </w:rPr>
      <w:drawing>
        <wp:anchor distT="0" distB="0" distL="114300" distR="114300" simplePos="0" relativeHeight="251658240" behindDoc="1" locked="0" layoutInCell="1" allowOverlap="1">
          <wp:simplePos x="0" y="0"/>
          <wp:positionH relativeFrom="column">
            <wp:posOffset>1625600</wp:posOffset>
          </wp:positionH>
          <wp:positionV relativeFrom="paragraph">
            <wp:posOffset>-222250</wp:posOffset>
          </wp:positionV>
          <wp:extent cx="2755392" cy="1716024"/>
          <wp:effectExtent l="0" t="0" r="6985" b="0"/>
          <wp:wrapTight wrapText="bothSides">
            <wp:wrapPolygon edited="0">
              <wp:start x="0" y="0"/>
              <wp:lineTo x="0" y="21344"/>
              <wp:lineTo x="21505" y="21344"/>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L-LOGO-1_do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392" cy="1716024"/>
                  </a:xfrm>
                  <a:prstGeom prst="rect">
                    <a:avLst/>
                  </a:prstGeom>
                </pic:spPr>
              </pic:pic>
            </a:graphicData>
          </a:graphic>
          <wp14:sizeRelH relativeFrom="page">
            <wp14:pctWidth>0</wp14:pctWidth>
          </wp14:sizeRelH>
          <wp14:sizeRelV relativeFrom="page">
            <wp14:pctHeight>0</wp14:pctHeight>
          </wp14:sizeRelV>
        </wp:anchor>
      </w:drawing>
    </w:r>
  </w:p>
  <w:p w:rsidR="00757765" w:rsidRDefault="00757765">
    <w:pPr>
      <w:pStyle w:val="Header"/>
    </w:pPr>
  </w:p>
  <w:p w:rsidR="00757765" w:rsidRDefault="00757765">
    <w:pPr>
      <w:pStyle w:val="Header"/>
    </w:pPr>
  </w:p>
  <w:p w:rsidR="00757765" w:rsidRDefault="00757765">
    <w:pPr>
      <w:pStyle w:val="Header"/>
    </w:pPr>
  </w:p>
  <w:p w:rsidR="00757765" w:rsidRDefault="00757765">
    <w:pPr>
      <w:pStyle w:val="Header"/>
    </w:pPr>
  </w:p>
  <w:p w:rsidR="00757765" w:rsidRDefault="00757765">
    <w:pPr>
      <w:pStyle w:val="Header"/>
    </w:pPr>
  </w:p>
  <w:p w:rsidR="00757765" w:rsidRDefault="007577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6F8"/>
    <w:multiLevelType w:val="hybridMultilevel"/>
    <w:tmpl w:val="4022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F4F86"/>
    <w:multiLevelType w:val="hybridMultilevel"/>
    <w:tmpl w:val="367A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66D2C"/>
    <w:multiLevelType w:val="hybridMultilevel"/>
    <w:tmpl w:val="0D2009CA"/>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
    <w:nsid w:val="12C40F4E"/>
    <w:multiLevelType w:val="hybridMultilevel"/>
    <w:tmpl w:val="C12C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36C92"/>
    <w:multiLevelType w:val="hybridMultilevel"/>
    <w:tmpl w:val="F76A6762"/>
    <w:lvl w:ilvl="0" w:tplc="A204E96A">
      <w:start w:val="1"/>
      <w:numFmt w:val="bullet"/>
      <w:lvlText w:val="•"/>
      <w:lvlJc w:val="left"/>
      <w:pPr>
        <w:tabs>
          <w:tab w:val="num" w:pos="720"/>
        </w:tabs>
        <w:ind w:left="720" w:hanging="360"/>
      </w:pPr>
      <w:rPr>
        <w:rFonts w:ascii="Arial" w:hAnsi="Arial" w:hint="default"/>
      </w:rPr>
    </w:lvl>
    <w:lvl w:ilvl="1" w:tplc="452AC46E" w:tentative="1">
      <w:start w:val="1"/>
      <w:numFmt w:val="bullet"/>
      <w:lvlText w:val="•"/>
      <w:lvlJc w:val="left"/>
      <w:pPr>
        <w:tabs>
          <w:tab w:val="num" w:pos="1440"/>
        </w:tabs>
        <w:ind w:left="1440" w:hanging="360"/>
      </w:pPr>
      <w:rPr>
        <w:rFonts w:ascii="Arial" w:hAnsi="Arial" w:hint="default"/>
      </w:rPr>
    </w:lvl>
    <w:lvl w:ilvl="2" w:tplc="4558A272" w:tentative="1">
      <w:start w:val="1"/>
      <w:numFmt w:val="bullet"/>
      <w:lvlText w:val="•"/>
      <w:lvlJc w:val="left"/>
      <w:pPr>
        <w:tabs>
          <w:tab w:val="num" w:pos="2160"/>
        </w:tabs>
        <w:ind w:left="2160" w:hanging="360"/>
      </w:pPr>
      <w:rPr>
        <w:rFonts w:ascii="Arial" w:hAnsi="Arial" w:hint="default"/>
      </w:rPr>
    </w:lvl>
    <w:lvl w:ilvl="3" w:tplc="7402E9A6" w:tentative="1">
      <w:start w:val="1"/>
      <w:numFmt w:val="bullet"/>
      <w:lvlText w:val="•"/>
      <w:lvlJc w:val="left"/>
      <w:pPr>
        <w:tabs>
          <w:tab w:val="num" w:pos="2880"/>
        </w:tabs>
        <w:ind w:left="2880" w:hanging="360"/>
      </w:pPr>
      <w:rPr>
        <w:rFonts w:ascii="Arial" w:hAnsi="Arial" w:hint="default"/>
      </w:rPr>
    </w:lvl>
    <w:lvl w:ilvl="4" w:tplc="278EBB40" w:tentative="1">
      <w:start w:val="1"/>
      <w:numFmt w:val="bullet"/>
      <w:lvlText w:val="•"/>
      <w:lvlJc w:val="left"/>
      <w:pPr>
        <w:tabs>
          <w:tab w:val="num" w:pos="3600"/>
        </w:tabs>
        <w:ind w:left="3600" w:hanging="360"/>
      </w:pPr>
      <w:rPr>
        <w:rFonts w:ascii="Arial" w:hAnsi="Arial" w:hint="default"/>
      </w:rPr>
    </w:lvl>
    <w:lvl w:ilvl="5" w:tplc="25463A9A" w:tentative="1">
      <w:start w:val="1"/>
      <w:numFmt w:val="bullet"/>
      <w:lvlText w:val="•"/>
      <w:lvlJc w:val="left"/>
      <w:pPr>
        <w:tabs>
          <w:tab w:val="num" w:pos="4320"/>
        </w:tabs>
        <w:ind w:left="4320" w:hanging="360"/>
      </w:pPr>
      <w:rPr>
        <w:rFonts w:ascii="Arial" w:hAnsi="Arial" w:hint="default"/>
      </w:rPr>
    </w:lvl>
    <w:lvl w:ilvl="6" w:tplc="8BEEC70A" w:tentative="1">
      <w:start w:val="1"/>
      <w:numFmt w:val="bullet"/>
      <w:lvlText w:val="•"/>
      <w:lvlJc w:val="left"/>
      <w:pPr>
        <w:tabs>
          <w:tab w:val="num" w:pos="5040"/>
        </w:tabs>
        <w:ind w:left="5040" w:hanging="360"/>
      </w:pPr>
      <w:rPr>
        <w:rFonts w:ascii="Arial" w:hAnsi="Arial" w:hint="default"/>
      </w:rPr>
    </w:lvl>
    <w:lvl w:ilvl="7" w:tplc="501EECD2" w:tentative="1">
      <w:start w:val="1"/>
      <w:numFmt w:val="bullet"/>
      <w:lvlText w:val="•"/>
      <w:lvlJc w:val="left"/>
      <w:pPr>
        <w:tabs>
          <w:tab w:val="num" w:pos="5760"/>
        </w:tabs>
        <w:ind w:left="5760" w:hanging="360"/>
      </w:pPr>
      <w:rPr>
        <w:rFonts w:ascii="Arial" w:hAnsi="Arial" w:hint="default"/>
      </w:rPr>
    </w:lvl>
    <w:lvl w:ilvl="8" w:tplc="B76298E8" w:tentative="1">
      <w:start w:val="1"/>
      <w:numFmt w:val="bullet"/>
      <w:lvlText w:val="•"/>
      <w:lvlJc w:val="left"/>
      <w:pPr>
        <w:tabs>
          <w:tab w:val="num" w:pos="6480"/>
        </w:tabs>
        <w:ind w:left="6480" w:hanging="360"/>
      </w:pPr>
      <w:rPr>
        <w:rFonts w:ascii="Arial" w:hAnsi="Arial" w:hint="default"/>
      </w:rPr>
    </w:lvl>
  </w:abstractNum>
  <w:abstractNum w:abstractNumId="5">
    <w:nsid w:val="20EE7076"/>
    <w:multiLevelType w:val="hybridMultilevel"/>
    <w:tmpl w:val="6530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7E1AE4"/>
    <w:multiLevelType w:val="hybridMultilevel"/>
    <w:tmpl w:val="CBBE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6A"/>
    <w:rsid w:val="00012E26"/>
    <w:rsid w:val="00036DAA"/>
    <w:rsid w:val="000A3F58"/>
    <w:rsid w:val="001A4D34"/>
    <w:rsid w:val="001C2EBC"/>
    <w:rsid w:val="001F1E9D"/>
    <w:rsid w:val="002052A9"/>
    <w:rsid w:val="0024547D"/>
    <w:rsid w:val="002A7169"/>
    <w:rsid w:val="002F15FC"/>
    <w:rsid w:val="00305D3E"/>
    <w:rsid w:val="003200FD"/>
    <w:rsid w:val="00333507"/>
    <w:rsid w:val="00362EE9"/>
    <w:rsid w:val="00384128"/>
    <w:rsid w:val="004301C2"/>
    <w:rsid w:val="004441AD"/>
    <w:rsid w:val="004A75D1"/>
    <w:rsid w:val="004D2622"/>
    <w:rsid w:val="00505482"/>
    <w:rsid w:val="00512533"/>
    <w:rsid w:val="005528E8"/>
    <w:rsid w:val="00562602"/>
    <w:rsid w:val="005676F5"/>
    <w:rsid w:val="005E396D"/>
    <w:rsid w:val="005F71B0"/>
    <w:rsid w:val="00602AE3"/>
    <w:rsid w:val="00624568"/>
    <w:rsid w:val="00633CFC"/>
    <w:rsid w:val="006540F0"/>
    <w:rsid w:val="00691FA9"/>
    <w:rsid w:val="006A4233"/>
    <w:rsid w:val="006B065B"/>
    <w:rsid w:val="006F7F1A"/>
    <w:rsid w:val="00712451"/>
    <w:rsid w:val="007430BB"/>
    <w:rsid w:val="00757765"/>
    <w:rsid w:val="007611E0"/>
    <w:rsid w:val="00776DF1"/>
    <w:rsid w:val="007A4E94"/>
    <w:rsid w:val="007E1458"/>
    <w:rsid w:val="007E787A"/>
    <w:rsid w:val="007F676F"/>
    <w:rsid w:val="008351B1"/>
    <w:rsid w:val="0085563A"/>
    <w:rsid w:val="00855650"/>
    <w:rsid w:val="00860D20"/>
    <w:rsid w:val="00866F89"/>
    <w:rsid w:val="0089773E"/>
    <w:rsid w:val="008D7781"/>
    <w:rsid w:val="00925E79"/>
    <w:rsid w:val="00931BD4"/>
    <w:rsid w:val="009401B1"/>
    <w:rsid w:val="00982FE6"/>
    <w:rsid w:val="009933D3"/>
    <w:rsid w:val="009D7B96"/>
    <w:rsid w:val="009E7F07"/>
    <w:rsid w:val="00A246D0"/>
    <w:rsid w:val="00A40797"/>
    <w:rsid w:val="00A71C68"/>
    <w:rsid w:val="00AA2F01"/>
    <w:rsid w:val="00B20B61"/>
    <w:rsid w:val="00B224BB"/>
    <w:rsid w:val="00BD361C"/>
    <w:rsid w:val="00BE326B"/>
    <w:rsid w:val="00C56ECD"/>
    <w:rsid w:val="00C65CAC"/>
    <w:rsid w:val="00C87AC3"/>
    <w:rsid w:val="00CA028A"/>
    <w:rsid w:val="00CA135C"/>
    <w:rsid w:val="00CC3190"/>
    <w:rsid w:val="00CE37D1"/>
    <w:rsid w:val="00CE3FD9"/>
    <w:rsid w:val="00D02DF9"/>
    <w:rsid w:val="00D1676A"/>
    <w:rsid w:val="00D26473"/>
    <w:rsid w:val="00D35375"/>
    <w:rsid w:val="00D850ED"/>
    <w:rsid w:val="00DC5B43"/>
    <w:rsid w:val="00E64FC4"/>
    <w:rsid w:val="00E821E3"/>
    <w:rsid w:val="00EE7562"/>
    <w:rsid w:val="00EF14CF"/>
    <w:rsid w:val="00F0673D"/>
    <w:rsid w:val="00FA3C06"/>
    <w:rsid w:val="00FF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6A"/>
    <w:pPr>
      <w:ind w:left="0"/>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CF"/>
    <w:pPr>
      <w:ind w:left="720"/>
      <w:contextualSpacing/>
      <w:jc w:val="both"/>
    </w:pPr>
    <w:rPr>
      <w:rFonts w:asciiTheme="minorHAnsi" w:eastAsiaTheme="minorHAnsi" w:hAnsiTheme="minorHAnsi" w:cstheme="minorBidi"/>
      <w:sz w:val="24"/>
      <w:szCs w:val="22"/>
    </w:rPr>
  </w:style>
  <w:style w:type="paragraph" w:customStyle="1" w:styleId="TableParagraph">
    <w:name w:val="Table Paragraph"/>
    <w:basedOn w:val="Normal"/>
    <w:uiPriority w:val="1"/>
    <w:qFormat/>
    <w:rsid w:val="005F71B0"/>
    <w:pPr>
      <w:widowControl w:val="0"/>
    </w:pPr>
    <w:rPr>
      <w:rFonts w:asciiTheme="minorHAnsi" w:eastAsiaTheme="minorHAnsi" w:hAnsiTheme="minorHAnsi" w:cstheme="minorBidi"/>
      <w:szCs w:val="22"/>
    </w:rPr>
  </w:style>
  <w:style w:type="paragraph" w:styleId="Header">
    <w:name w:val="header"/>
    <w:basedOn w:val="Normal"/>
    <w:link w:val="HeaderChar"/>
    <w:uiPriority w:val="99"/>
    <w:unhideWhenUsed/>
    <w:rsid w:val="00757765"/>
    <w:pPr>
      <w:tabs>
        <w:tab w:val="center" w:pos="4680"/>
        <w:tab w:val="right" w:pos="9360"/>
      </w:tabs>
    </w:pPr>
  </w:style>
  <w:style w:type="character" w:customStyle="1" w:styleId="HeaderChar">
    <w:name w:val="Header Char"/>
    <w:basedOn w:val="DefaultParagraphFont"/>
    <w:link w:val="Header"/>
    <w:uiPriority w:val="99"/>
    <w:rsid w:val="00757765"/>
    <w:rPr>
      <w:rFonts w:ascii="Palatino" w:eastAsia="Times" w:hAnsi="Palatino" w:cs="Times New Roman"/>
      <w:szCs w:val="20"/>
    </w:rPr>
  </w:style>
  <w:style w:type="paragraph" w:styleId="Footer">
    <w:name w:val="footer"/>
    <w:basedOn w:val="Normal"/>
    <w:link w:val="FooterChar"/>
    <w:uiPriority w:val="99"/>
    <w:unhideWhenUsed/>
    <w:rsid w:val="00757765"/>
    <w:pPr>
      <w:tabs>
        <w:tab w:val="center" w:pos="4680"/>
        <w:tab w:val="right" w:pos="9360"/>
      </w:tabs>
    </w:pPr>
  </w:style>
  <w:style w:type="character" w:customStyle="1" w:styleId="FooterChar">
    <w:name w:val="Footer Char"/>
    <w:basedOn w:val="DefaultParagraphFont"/>
    <w:link w:val="Footer"/>
    <w:uiPriority w:val="99"/>
    <w:rsid w:val="00757765"/>
    <w:rPr>
      <w:rFonts w:ascii="Palatino" w:eastAsia="Times" w:hAnsi="Palatino" w:cs="Times New Roman"/>
      <w:szCs w:val="20"/>
    </w:rPr>
  </w:style>
  <w:style w:type="paragraph" w:styleId="BalloonText">
    <w:name w:val="Balloon Text"/>
    <w:basedOn w:val="Normal"/>
    <w:link w:val="BalloonTextChar"/>
    <w:uiPriority w:val="99"/>
    <w:semiHidden/>
    <w:unhideWhenUsed/>
    <w:rsid w:val="007E7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87A"/>
    <w:rPr>
      <w:rFonts w:ascii="Segoe UI" w:eastAsia="Times"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6A"/>
    <w:pPr>
      <w:ind w:left="0"/>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CF"/>
    <w:pPr>
      <w:ind w:left="720"/>
      <w:contextualSpacing/>
      <w:jc w:val="both"/>
    </w:pPr>
    <w:rPr>
      <w:rFonts w:asciiTheme="minorHAnsi" w:eastAsiaTheme="minorHAnsi" w:hAnsiTheme="minorHAnsi" w:cstheme="minorBidi"/>
      <w:sz w:val="24"/>
      <w:szCs w:val="22"/>
    </w:rPr>
  </w:style>
  <w:style w:type="paragraph" w:customStyle="1" w:styleId="TableParagraph">
    <w:name w:val="Table Paragraph"/>
    <w:basedOn w:val="Normal"/>
    <w:uiPriority w:val="1"/>
    <w:qFormat/>
    <w:rsid w:val="005F71B0"/>
    <w:pPr>
      <w:widowControl w:val="0"/>
    </w:pPr>
    <w:rPr>
      <w:rFonts w:asciiTheme="minorHAnsi" w:eastAsiaTheme="minorHAnsi" w:hAnsiTheme="minorHAnsi" w:cstheme="minorBidi"/>
      <w:szCs w:val="22"/>
    </w:rPr>
  </w:style>
  <w:style w:type="paragraph" w:styleId="Header">
    <w:name w:val="header"/>
    <w:basedOn w:val="Normal"/>
    <w:link w:val="HeaderChar"/>
    <w:uiPriority w:val="99"/>
    <w:unhideWhenUsed/>
    <w:rsid w:val="00757765"/>
    <w:pPr>
      <w:tabs>
        <w:tab w:val="center" w:pos="4680"/>
        <w:tab w:val="right" w:pos="9360"/>
      </w:tabs>
    </w:pPr>
  </w:style>
  <w:style w:type="character" w:customStyle="1" w:styleId="HeaderChar">
    <w:name w:val="Header Char"/>
    <w:basedOn w:val="DefaultParagraphFont"/>
    <w:link w:val="Header"/>
    <w:uiPriority w:val="99"/>
    <w:rsid w:val="00757765"/>
    <w:rPr>
      <w:rFonts w:ascii="Palatino" w:eastAsia="Times" w:hAnsi="Palatino" w:cs="Times New Roman"/>
      <w:szCs w:val="20"/>
    </w:rPr>
  </w:style>
  <w:style w:type="paragraph" w:styleId="Footer">
    <w:name w:val="footer"/>
    <w:basedOn w:val="Normal"/>
    <w:link w:val="FooterChar"/>
    <w:uiPriority w:val="99"/>
    <w:unhideWhenUsed/>
    <w:rsid w:val="00757765"/>
    <w:pPr>
      <w:tabs>
        <w:tab w:val="center" w:pos="4680"/>
        <w:tab w:val="right" w:pos="9360"/>
      </w:tabs>
    </w:pPr>
  </w:style>
  <w:style w:type="character" w:customStyle="1" w:styleId="FooterChar">
    <w:name w:val="Footer Char"/>
    <w:basedOn w:val="DefaultParagraphFont"/>
    <w:link w:val="Footer"/>
    <w:uiPriority w:val="99"/>
    <w:rsid w:val="00757765"/>
    <w:rPr>
      <w:rFonts w:ascii="Palatino" w:eastAsia="Times" w:hAnsi="Palatino" w:cs="Times New Roman"/>
      <w:szCs w:val="20"/>
    </w:rPr>
  </w:style>
  <w:style w:type="paragraph" w:styleId="BalloonText">
    <w:name w:val="Balloon Text"/>
    <w:basedOn w:val="Normal"/>
    <w:link w:val="BalloonTextChar"/>
    <w:uiPriority w:val="99"/>
    <w:semiHidden/>
    <w:unhideWhenUsed/>
    <w:rsid w:val="007E7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87A"/>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08969">
      <w:bodyDiv w:val="1"/>
      <w:marLeft w:val="0"/>
      <w:marRight w:val="0"/>
      <w:marTop w:val="0"/>
      <w:marBottom w:val="0"/>
      <w:divBdr>
        <w:top w:val="none" w:sz="0" w:space="0" w:color="auto"/>
        <w:left w:val="none" w:sz="0" w:space="0" w:color="auto"/>
        <w:bottom w:val="none" w:sz="0" w:space="0" w:color="auto"/>
        <w:right w:val="none" w:sz="0" w:space="0" w:color="auto"/>
      </w:divBdr>
    </w:div>
    <w:div w:id="2126345587">
      <w:bodyDiv w:val="1"/>
      <w:marLeft w:val="0"/>
      <w:marRight w:val="0"/>
      <w:marTop w:val="0"/>
      <w:marBottom w:val="0"/>
      <w:divBdr>
        <w:top w:val="none" w:sz="0" w:space="0" w:color="auto"/>
        <w:left w:val="none" w:sz="0" w:space="0" w:color="auto"/>
        <w:bottom w:val="none" w:sz="0" w:space="0" w:color="auto"/>
        <w:right w:val="none" w:sz="0" w:space="0" w:color="auto"/>
      </w:divBdr>
      <w:divsChild>
        <w:div w:id="771243419">
          <w:marLeft w:val="360"/>
          <w:marRight w:val="0"/>
          <w:marTop w:val="115"/>
          <w:marBottom w:val="0"/>
          <w:divBdr>
            <w:top w:val="none" w:sz="0" w:space="0" w:color="auto"/>
            <w:left w:val="none" w:sz="0" w:space="0" w:color="auto"/>
            <w:bottom w:val="none" w:sz="0" w:space="0" w:color="auto"/>
            <w:right w:val="none" w:sz="0" w:space="0" w:color="auto"/>
          </w:divBdr>
        </w:div>
        <w:div w:id="1255092403">
          <w:marLeft w:val="360"/>
          <w:marRight w:val="0"/>
          <w:marTop w:val="115"/>
          <w:marBottom w:val="0"/>
          <w:divBdr>
            <w:top w:val="none" w:sz="0" w:space="0" w:color="auto"/>
            <w:left w:val="none" w:sz="0" w:space="0" w:color="auto"/>
            <w:bottom w:val="none" w:sz="0" w:space="0" w:color="auto"/>
            <w:right w:val="none" w:sz="0" w:space="0" w:color="auto"/>
          </w:divBdr>
        </w:div>
        <w:div w:id="1802645825">
          <w:marLeft w:val="360"/>
          <w:marRight w:val="0"/>
          <w:marTop w:val="115"/>
          <w:marBottom w:val="0"/>
          <w:divBdr>
            <w:top w:val="none" w:sz="0" w:space="0" w:color="auto"/>
            <w:left w:val="none" w:sz="0" w:space="0" w:color="auto"/>
            <w:bottom w:val="none" w:sz="0" w:space="0" w:color="auto"/>
            <w:right w:val="none" w:sz="0" w:space="0" w:color="auto"/>
          </w:divBdr>
        </w:div>
        <w:div w:id="869489670">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R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4A16-7E4D-42E2-BC99-B7119B40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Obropta</dc:creator>
  <cp:lastModifiedBy>Gaolach, Brad</cp:lastModifiedBy>
  <cp:revision>9</cp:revision>
  <cp:lastPrinted>2014-12-16T21:43:00Z</cp:lastPrinted>
  <dcterms:created xsi:type="dcterms:W3CDTF">2014-12-09T12:59:00Z</dcterms:created>
  <dcterms:modified xsi:type="dcterms:W3CDTF">2015-01-15T18:55:00Z</dcterms:modified>
</cp:coreProperties>
</file>